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</w:pPr>
      <w:r>
        <w:rPr>
          <w:b/>
          <w:rFonts w:ascii="Times New Roman" w:hAnsi="Times New Roman"/>
          <w:sz w:val="24"/>
          <w:szCs w:val="24"/>
        </w:rPr>
        <w:t>Washington County Master Gardeners Association</w:t>
      </w:r>
    </w:p>
    <w:p>
      <w:pPr>
        <w:pStyle w:val="Normal"/>
      </w:pPr>
      <w:r>
        <w:rPr>
          <w:rFonts w:ascii="Times New Roman" w:hAnsi="Times New Roman"/>
          <w:sz w:val="24"/>
          <w:szCs w:val="24"/>
        </w:rPr>
        <w:t>Chapter Communication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Proposed Polic</w:t>
      </w:r>
      <w:r>
        <w:rPr>
          <w:rFonts w:ascii="Times New Roman" w:hAnsi="Times New Roman"/>
          <w:sz w:val="24"/>
          <w:szCs w:val="24"/>
        </w:rPr>
        <w:t>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Washington County Master Gar</w:t>
      </w:r>
      <w:r>
        <w:rPr>
          <w:rFonts w:ascii="Times New Roman" w:hAnsi="Times New Roman"/>
          <w:sz w:val="24"/>
          <w:szCs w:val="24"/>
        </w:rPr>
        <w:t xml:space="preserve">deners Association (WCMGA), its members and committees have several options for </w:t>
      </w:r>
      <w:r>
        <w:rPr>
          <w:rFonts w:ascii="Times New Roman" w:hAnsi="Times New Roman"/>
          <w:sz w:val="24"/>
          <w:szCs w:val="24"/>
        </w:rPr>
        <w:t>communicat</w:t>
      </w:r>
      <w:r>
        <w:rPr>
          <w:rFonts w:ascii="Times New Roman" w:hAnsi="Times New Roman"/>
          <w:sz w:val="24"/>
          <w:szCs w:val="24"/>
        </w:rPr>
        <w:t>ing information about me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tings, activities,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educational and volunteer opportunities. The purpose of the following guidelines is to clarify the process for each of these options and to encourage chapter-wide communication. </w:t>
      </w:r>
    </w:p>
    <w:p>
      <w:pPr>
        <w:pStyle w:val="ListParagraph"/>
        <w:numPr>
          <w:ilvl w:val="0"/>
          <w:numId w:val="84786899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Chat</w:t>
      </w:r>
      <w:r>
        <w:rPr>
          <w:rFonts w:ascii="Times New Roman" w:hAnsi="Times New Roman"/>
          <w:sz w:val="24"/>
          <w:szCs w:val="24"/>
        </w:rPr>
        <w:t xml:space="preserve"> (monthly chapter newsletter)</w:t>
      </w:r>
    </w:p>
    <w:p>
      <w:pPr>
        <w:pStyle w:val="ListParagraph"/>
        <w:numPr>
          <w:ilvl w:val="1"/>
          <w:numId w:val="8023120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z w:val="24"/>
          <w:szCs w:val="24"/>
        </w:rPr>
        <w:t>: Chapter Chat Editor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8023120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content by the 11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each month</w:t>
      </w:r>
    </w:p>
    <w:p>
      <w:pPr>
        <w:pStyle w:val="ListParagraph"/>
        <w:numPr>
          <w:ilvl w:val="1"/>
          <w:numId w:val="8023120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submit a</w:t>
      </w:r>
      <w:r>
        <w:rPr>
          <w:rFonts w:ascii="Times New Roman" w:hAnsi="Times New Roman"/>
          <w:sz w:val="24"/>
          <w:szCs w:val="24"/>
        </w:rPr>
        <w:t>ttachm</w:t>
      </w:r>
      <w:r>
        <w:rPr>
          <w:rFonts w:ascii="Times New Roman" w:hAnsi="Times New Roman"/>
          <w:sz w:val="24"/>
          <w:szCs w:val="24"/>
        </w:rPr>
        <w:t>ents</w:t>
      </w:r>
      <w:r>
        <w:rPr>
          <w:rFonts w:ascii="Times New Roman" w:hAnsi="Times New Roman"/>
          <w:sz w:val="24"/>
          <w:szCs w:val="24"/>
        </w:rPr>
        <w:t xml:space="preserve"> (for example, more detailed information and/or a registration form), but keep to one page. </w:t>
      </w:r>
      <w:r>
        <w:rPr>
          <w:rFonts w:ascii="Times New Roman" w:hAnsi="Times New Roman"/>
          <w:sz w:val="24"/>
          <w:szCs w:val="24"/>
        </w:rPr>
        <w:t>In addition to the Chapter Chat Editor, s</w:t>
      </w:r>
      <w:r>
        <w:rPr>
          <w:rFonts w:ascii="Times New Roman" w:hAnsi="Times New Roman"/>
          <w:sz w:val="24"/>
          <w:szCs w:val="24"/>
        </w:rPr>
        <w:t>end a copy of the attachment to the Publicity Director and Web</w:t>
      </w:r>
      <w:r>
        <w:rPr>
          <w:rFonts w:ascii="Times New Roman" w:hAnsi="Times New Roman"/>
          <w:sz w:val="24"/>
          <w:szCs w:val="24"/>
        </w:rPr>
        <w:t>master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8023120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Metro</w:t>
      </w:r>
      <w:r>
        <w:rPr>
          <w:rFonts w:ascii="Times New Roman" w:hAnsi="Times New Roman"/>
          <w:sz w:val="24"/>
          <w:szCs w:val="24"/>
        </w:rPr>
        <w:t xml:space="preserve"> Master Gardener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8023120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Metro newsletter </w:t>
      </w:r>
      <w:r>
        <w:rPr>
          <w:rFonts w:ascii="Times New Roman" w:hAnsi="Times New Roman"/>
          <w:sz w:val="24"/>
          <w:szCs w:val="24"/>
        </w:rPr>
        <w:t xml:space="preserve">Editor </w:t>
      </w:r>
      <w:r>
        <w:rPr>
          <w:rFonts w:ascii="Times New Roman" w:hAnsi="Times New Roman"/>
          <w:sz w:val="24"/>
          <w:szCs w:val="24"/>
        </w:rPr>
        <w:t>with copy to Metro Program Coordinator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hapter Chat Editor, and Web</w:t>
      </w:r>
      <w:r>
        <w:rPr>
          <w:rFonts w:ascii="Times New Roman" w:hAnsi="Times New Roman"/>
          <w:sz w:val="24"/>
          <w:szCs w:val="24"/>
        </w:rPr>
        <w:t>master</w:t>
      </w:r>
    </w:p>
    <w:p>
      <w:pPr>
        <w:pStyle w:val="ListParagraph"/>
        <w:numPr>
          <w:ilvl w:val="1"/>
          <w:numId w:val="8023120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Deadline is the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each month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submit content directly to the metro newsletter</w:t>
      </w:r>
      <w:r>
        <w:rPr>
          <w:rFonts w:ascii="Times New Roman" w:hAnsi="Times New Roman"/>
          <w:sz w:val="24"/>
          <w:szCs w:val="24"/>
        </w:rPr>
        <w:t xml:space="preserve"> (separate from the chapter page)</w:t>
      </w:r>
      <w:r>
        <w:rPr>
          <w:rFonts w:ascii="Times New Roman" w:hAnsi="Times New Roman"/>
          <w:sz w:val="24"/>
          <w:szCs w:val="24"/>
        </w:rPr>
        <w:t>, but the subject matter must apply to all 3 metro counties (i.e., cannot be Washington Co Chapter business only).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Metro newsletter editor </w:t>
      </w:r>
      <w:r>
        <w:rPr>
          <w:rFonts w:ascii="Times New Roman" w:hAnsi="Times New Roman"/>
          <w:sz w:val="24"/>
          <w:szCs w:val="24"/>
        </w:rPr>
        <w:t>reserve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right to edit, insert where there is room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etc., </w:t>
      </w:r>
      <w:r>
        <w:rPr>
          <w:rFonts w:ascii="Times New Roman" w:hAnsi="Times New Roman"/>
          <w:sz w:val="24"/>
          <w:szCs w:val="24"/>
        </w:rPr>
        <w:t>since it is part of the general newsletter and not our page specifically.</w:t>
      </w:r>
    </w:p>
    <w:p>
      <w:pPr>
        <w:pStyle w:val="ListParagraph"/>
        <w:numPr>
          <w:ilvl w:val="0"/>
          <w:numId w:val="802312087"/>
        </w:numPr>
      </w:pPr>
      <w:r>
        <w:rPr>
          <w:rFonts w:ascii="Times New Roman" w:hAnsi="Times New Roman"/>
          <w:sz w:val="24"/>
          <w:szCs w:val="24"/>
        </w:rPr>
        <w:t xml:space="preserve">Chapter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</w:t>
      </w:r>
    </w:p>
    <w:p>
      <w:pPr>
        <w:pStyle w:val="ListParagraph"/>
        <w:numPr>
          <w:ilvl w:val="1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z w:val="24"/>
          <w:szCs w:val="24"/>
        </w:rPr>
        <w:t>: Email/database coordinator with copy to Chapter President</w:t>
      </w:r>
    </w:p>
    <w:p>
      <w:pPr>
        <w:pStyle w:val="ListParagraph"/>
        <w:numPr>
          <w:ilvl w:val="1"/>
          <w:numId w:val="802312087"/>
        </w:numPr>
      </w:pPr>
      <w:r>
        <w:rPr>
          <w:rFonts w:ascii="Times New Roman" w:hAnsi="Times New Roman"/>
          <w:sz w:val="24"/>
          <w:szCs w:val="24"/>
        </w:rPr>
        <w:t xml:space="preserve">Chapter business only </w:t>
      </w:r>
    </w:p>
    <w:p>
      <w:pPr>
        <w:pStyle w:val="ListParagraph"/>
        <w:numPr>
          <w:ilvl w:val="1"/>
          <w:numId w:val="802312087"/>
        </w:numPr>
      </w:pPr>
      <w:r>
        <w:rPr>
          <w:rFonts w:ascii="Times New Roman" w:hAnsi="Times New Roman"/>
          <w:sz w:val="24"/>
          <w:szCs w:val="24"/>
        </w:rPr>
        <w:t xml:space="preserve">Chapter President must approve </w:t>
      </w:r>
    </w:p>
    <w:p>
      <w:pPr>
        <w:pStyle w:val="ListParagraph"/>
        <w:numPr>
          <w:ilvl w:val="1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submit a</w:t>
      </w:r>
      <w:r>
        <w:rPr>
          <w:rFonts w:ascii="Times New Roman" w:hAnsi="Times New Roman"/>
          <w:sz w:val="24"/>
          <w:szCs w:val="24"/>
        </w:rPr>
        <w:t>ttachments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and/or link to the WCMGA web site</w:t>
      </w:r>
    </w:p>
    <w:p>
      <w:pPr>
        <w:pStyle w:val="ListParagraph"/>
        <w:numPr>
          <w:ilvl w:val="1"/>
          <w:numId w:val="802312087"/>
        </w:numPr>
      </w:pPr>
      <w:r>
        <w:rPr>
          <w:rFonts w:ascii="Times New Roman" w:hAnsi="Times New Roman"/>
          <w:sz w:val="24"/>
          <w:szCs w:val="24"/>
        </w:rPr>
        <w:t>Chapter emails are l</w:t>
      </w:r>
      <w:r>
        <w:rPr>
          <w:rFonts w:ascii="Times New Roman" w:hAnsi="Times New Roman"/>
          <w:sz w:val="24"/>
          <w:szCs w:val="24"/>
        </w:rPr>
        <w:t>imited to no more than 4 emails per month; any exceptions to be approved by Chapter President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</w:t>
      </w:r>
      <w:r>
        <w:rPr>
          <w:rFonts w:ascii="Times New Roman" w:hAnsi="Times New Roman"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u w:val="single"/>
          <w:rFonts w:ascii="Times New Roman" w:hAnsi="Times New Roman"/>
          <w:sz w:val="24"/>
          <w:szCs w:val="24"/>
        </w:rPr>
        <w:t>www.washingtoncountymastergardeners.com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1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Washington County </w:t>
      </w:r>
      <w:r>
        <w:rPr>
          <w:rFonts w:ascii="Times New Roman" w:hAnsi="Times New Roman"/>
          <w:sz w:val="24"/>
          <w:szCs w:val="24"/>
        </w:rPr>
        <w:t>Webmaster</w:t>
      </w:r>
    </w:p>
    <w:p>
      <w:pPr>
        <w:pStyle w:val="ListParagraph"/>
        <w:numPr>
          <w:ilvl w:val="1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Content </w:t>
      </w:r>
      <w:r>
        <w:rPr>
          <w:rFonts w:ascii="Times New Roman" w:hAnsi="Times New Roman"/>
          <w:sz w:val="24"/>
          <w:szCs w:val="24"/>
        </w:rPr>
        <w:t>may be a link to your announcement (preferably a PDF) or an addition to a web page (a new event for the chapter schedule of events, for example)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Metro Master Gardener Website (</w:t>
      </w:r>
      <w:hyperlink r:id="rId8">
        <w:r>
          <w:rPr>
            <w:rStyle w:val="Hyperlink"/>
            <w:rFonts w:ascii="Times New Roman" w:hAnsi="Times New Roman"/>
            <w:sz w:val="24"/>
            <w:szCs w:val="24"/>
          </w:rPr>
          <w:t>www.metromastergardeners.org</w:t>
        </w:r>
      </w:hyperlink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1"/>
          <w:numId w:val="8023120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Contact: </w:t>
      </w:r>
      <w:r>
        <w:rPr>
          <w:rFonts w:ascii="Times New Roman" w:hAnsi="Times New Roman"/>
          <w:sz w:val="24"/>
          <w:szCs w:val="24"/>
        </w:rPr>
        <w:t>Metro Webmaster</w:t>
      </w:r>
    </w:p>
    <w:p>
      <w:pPr>
        <w:pStyle w:val="ListParagraph"/>
        <w:numPr>
          <w:ilvl w:val="1"/>
          <w:numId w:val="802312087"/>
        </w:numPr>
      </w:pPr>
      <w:r>
        <w:rPr>
          <w:rFonts w:ascii="Times New Roman" w:hAnsi="Times New Roman"/>
          <w:sz w:val="24"/>
          <w:szCs w:val="24"/>
        </w:rPr>
        <w:t>Content is limited to those events that are open to the public.</w:t>
      </w:r>
    </w:p>
    <w:p>
      <w:pPr>
        <w:pStyle w:val="Default"/>
        <w:rPr>
          <w:sz w:val="18"/>
          <w:szCs w:val="18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Normal"/>
        <w:rPr>
          <w:rFonts w:ascii="Times New Roman" w:hAnsi="Times New Roman"/>
          <w:sz w:val="24"/>
          <w:szCs w:val="24"/>
        </w:rPr>
      </w:pPr>
    </w:p>
    <w:p>
      <w:pPr>
        <w:pStyle w:val="Normal"/>
        <w:rPr>
          <w:rFonts w:ascii="Times New Roman" w:hAnsi="Times New Roman"/>
          <w:sz w:val="24"/>
          <w:szCs w:val="24"/>
        </w:rPr>
      </w:pP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231208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47868997">
    <w:multiLevelType w:val="hybridMultilevel"/>
    <w:lvl w:ilvl="0">
      <w:numFmt w:val="decimal"/>
      <w:lvlText w:val="%1."/>
      <w:start w:val="1"/>
      <w:lvlJc w:val="left"/>
      <w:pPr>
        <w:ind w:left="765"/>
        <w:ind w:hanging="360"/>
      </w:pPr>
      <w:rPr/>
    </w:lvl>
    <w:lvl w:ilvl="1">
      <w:numFmt w:val="lowerLetter"/>
      <w:lvlText w:val="%2."/>
      <w:start w:val="1"/>
      <w:lvlJc w:val="left"/>
      <w:pPr>
        <w:ind w:left="1485"/>
        <w:ind w:hanging="360"/>
      </w:pPr>
      <w:rPr/>
    </w:lvl>
    <w:lvl w:ilvl="2">
      <w:numFmt w:val="lowerRoman"/>
      <w:lvlText w:val="%3."/>
      <w:start w:val="1"/>
      <w:lvlJc w:val="right"/>
      <w:pPr>
        <w:ind w:left="2205"/>
        <w:ind w:hanging="180"/>
      </w:pPr>
      <w:rPr/>
    </w:lvl>
    <w:lvl w:ilvl="3">
      <w:numFmt w:val="decimal"/>
      <w:lvlText w:val="%4."/>
      <w:start w:val="1"/>
      <w:lvlJc w:val="left"/>
      <w:pPr>
        <w:ind w:left="2925"/>
        <w:ind w:hanging="360"/>
      </w:pPr>
      <w:rPr/>
    </w:lvl>
    <w:lvl w:ilvl="4">
      <w:numFmt w:val="lowerLetter"/>
      <w:lvlText w:val="%5."/>
      <w:start w:val="1"/>
      <w:lvlJc w:val="left"/>
      <w:pPr>
        <w:ind w:left="3645"/>
        <w:ind w:hanging="360"/>
      </w:pPr>
      <w:rPr/>
    </w:lvl>
    <w:lvl w:ilvl="5">
      <w:numFmt w:val="lowerRoman"/>
      <w:lvlText w:val="%6."/>
      <w:start w:val="1"/>
      <w:lvlJc w:val="right"/>
      <w:pPr>
        <w:ind w:left="4365"/>
        <w:ind w:hanging="180"/>
      </w:pPr>
      <w:rPr/>
    </w:lvl>
    <w:lvl w:ilvl="6">
      <w:numFmt w:val="decimal"/>
      <w:lvlText w:val="%7."/>
      <w:start w:val="1"/>
      <w:lvlJc w:val="left"/>
      <w:pPr>
        <w:ind w:left="5085"/>
        <w:ind w:hanging="360"/>
      </w:pPr>
      <w:rPr/>
    </w:lvl>
    <w:lvl w:ilvl="7">
      <w:numFmt w:val="lowerLetter"/>
      <w:lvlText w:val="%8."/>
      <w:start w:val="1"/>
      <w:lvlJc w:val="left"/>
      <w:pPr>
        <w:ind w:left="5805"/>
        <w:ind w:hanging="360"/>
      </w:pPr>
      <w:rPr/>
    </w:lvl>
    <w:lvl w:ilvl="8">
      <w:numFmt w:val="lowerRoman"/>
      <w:lvlText w:val="%9."/>
      <w:start w:val="1"/>
      <w:lvlJc w:val="right"/>
      <w:pPr>
        <w:ind w:left="6525"/>
        <w:ind w:hanging="180"/>
      </w:pPr>
      <w:rPr/>
    </w:lvl>
  </w:abstractNum>
  <w:abstractNum w:abstractNumId="1116876882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205561505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802312087">
    <w:abstractNumId w:val="802312087"/>
  </w:num>
  <w:num w:numId="847868997">
    <w:abstractNumId w:val="847868997"/>
  </w:num>
  <w:num w:numId="1116876882">
    <w:abstractNumId w:val="1116876882"/>
  </w:num>
  <w:num w:numId="2055615055">
    <w:abstractNumId w:val="205561505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Default">
    <w:name w:val="Default"/>
    <w:qFormat/>
    <w:pPr/>
    <w:rPr>
      <w:color w:val="000000"/>
      <w:rFonts w:ascii="Times New Roman" w:hAnsi="Times New Roman"/>
      <w:sz w:val="24"/>
      <w:szCs w:val="24"/>
    </w:rPr>
  </w:style>
  <w:style w:type="character" w:styleId="Hyperlink">
    <w:name w:val="Hyperlink"/>
    <w:qFormat/>
    <w:rPr>
      <w:u w:val="single"/>
      <w:color w:val="0000FF"/>
    </w:r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://www.metromastergardeners.or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