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ADB5" w14:textId="77777777" w:rsidR="00802BC0" w:rsidRPr="004D691A" w:rsidRDefault="00E13359">
      <w:pPr>
        <w:spacing w:before="59"/>
        <w:ind w:left="1327" w:right="1331"/>
        <w:jc w:val="center"/>
        <w:rPr>
          <w:rFonts w:asciiTheme="minorHAnsi" w:hAnsiTheme="minorHAnsi" w:cstheme="minorHAnsi"/>
          <w:b/>
          <w:sz w:val="24"/>
          <w:szCs w:val="24"/>
        </w:rPr>
      </w:pPr>
      <w:r w:rsidRPr="004D691A">
        <w:rPr>
          <w:rFonts w:asciiTheme="minorHAnsi" w:hAnsiTheme="minorHAnsi" w:cstheme="minorHAnsi"/>
          <w:b/>
          <w:sz w:val="24"/>
          <w:szCs w:val="24"/>
        </w:rPr>
        <w:t xml:space="preserve">Washington County Master Gardener Association Financial Policies/Guidelines and Procedures </w:t>
      </w:r>
    </w:p>
    <w:p w14:paraId="1A82AB68" w14:textId="5C3F16F8" w:rsidR="003F4883" w:rsidRPr="004D691A" w:rsidRDefault="001D3739" w:rsidP="00802BC0">
      <w:pPr>
        <w:spacing w:before="59"/>
        <w:ind w:left="1327" w:right="1331"/>
        <w:jc w:val="center"/>
        <w:rPr>
          <w:rFonts w:asciiTheme="minorHAnsi" w:hAnsiTheme="minorHAnsi" w:cstheme="minorHAnsi"/>
          <w:b/>
          <w:sz w:val="24"/>
          <w:szCs w:val="24"/>
        </w:rPr>
      </w:pPr>
      <w:r>
        <w:rPr>
          <w:rFonts w:asciiTheme="minorHAnsi" w:hAnsiTheme="minorHAnsi" w:cstheme="minorHAnsi"/>
          <w:b/>
          <w:sz w:val="24"/>
          <w:szCs w:val="24"/>
        </w:rPr>
        <w:t>December 9, 2019</w:t>
      </w:r>
      <w:bookmarkStart w:id="0" w:name="_GoBack"/>
      <w:bookmarkEnd w:id="0"/>
    </w:p>
    <w:p w14:paraId="17D401F9" w14:textId="77777777" w:rsidR="00802BC0" w:rsidRPr="004D691A" w:rsidRDefault="00802BC0" w:rsidP="00802BC0">
      <w:pPr>
        <w:spacing w:before="59"/>
        <w:ind w:left="1327" w:right="1331"/>
        <w:jc w:val="center"/>
        <w:rPr>
          <w:rFonts w:asciiTheme="minorHAnsi" w:hAnsiTheme="minorHAnsi" w:cstheme="minorHAnsi"/>
          <w:b/>
          <w:sz w:val="24"/>
          <w:szCs w:val="24"/>
        </w:rPr>
      </w:pPr>
    </w:p>
    <w:p w14:paraId="21F66975" w14:textId="77777777" w:rsidR="003F4883" w:rsidRPr="004D691A" w:rsidRDefault="00E13359" w:rsidP="007446E2">
      <w:pPr>
        <w:pStyle w:val="ListParagraph"/>
        <w:numPr>
          <w:ilvl w:val="0"/>
          <w:numId w:val="5"/>
        </w:numPr>
        <w:tabs>
          <w:tab w:val="left" w:pos="821"/>
        </w:tabs>
        <w:ind w:left="720"/>
        <w:rPr>
          <w:rFonts w:asciiTheme="minorHAnsi" w:hAnsiTheme="minorHAnsi" w:cstheme="minorHAnsi"/>
          <w:sz w:val="24"/>
          <w:szCs w:val="24"/>
        </w:rPr>
      </w:pPr>
      <w:r w:rsidRPr="004D691A">
        <w:rPr>
          <w:rFonts w:asciiTheme="minorHAnsi" w:hAnsiTheme="minorHAnsi" w:cstheme="minorHAnsi"/>
          <w:sz w:val="24"/>
          <w:szCs w:val="24"/>
        </w:rPr>
        <w:t>The WCMGA fiscal year is from January 1 through December</w:t>
      </w:r>
      <w:r w:rsidRPr="004D691A">
        <w:rPr>
          <w:rFonts w:asciiTheme="minorHAnsi" w:hAnsiTheme="minorHAnsi" w:cstheme="minorHAnsi"/>
          <w:spacing w:val="-4"/>
          <w:sz w:val="24"/>
          <w:szCs w:val="24"/>
        </w:rPr>
        <w:t xml:space="preserve"> </w:t>
      </w:r>
      <w:r w:rsidRPr="004D691A">
        <w:rPr>
          <w:rFonts w:asciiTheme="minorHAnsi" w:hAnsiTheme="minorHAnsi" w:cstheme="minorHAnsi"/>
          <w:sz w:val="24"/>
          <w:szCs w:val="24"/>
        </w:rPr>
        <w:t>31.</w:t>
      </w:r>
    </w:p>
    <w:p w14:paraId="05387B95" w14:textId="77777777" w:rsidR="003F4883" w:rsidRPr="004D691A" w:rsidRDefault="003F4883">
      <w:pPr>
        <w:pStyle w:val="BodyText"/>
        <w:spacing w:before="5"/>
        <w:rPr>
          <w:rFonts w:asciiTheme="minorHAnsi" w:hAnsiTheme="minorHAnsi" w:cstheme="minorHAnsi"/>
        </w:rPr>
      </w:pPr>
    </w:p>
    <w:p w14:paraId="686B6482" w14:textId="77A3EE34" w:rsidR="00962B90" w:rsidRPr="004D691A" w:rsidRDefault="001A45BF" w:rsidP="00B3303D">
      <w:pPr>
        <w:widowControl/>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b/>
          <w:sz w:val="24"/>
          <w:szCs w:val="24"/>
          <w:u w:val="single"/>
        </w:rPr>
        <w:t>WCMGA Accounts with Banking and N</w:t>
      </w:r>
      <w:r w:rsidR="001D3739">
        <w:rPr>
          <w:rFonts w:asciiTheme="minorHAnsi" w:hAnsiTheme="minorHAnsi" w:cstheme="minorHAnsi"/>
          <w:b/>
          <w:sz w:val="24"/>
          <w:szCs w:val="24"/>
          <w:u w:val="single"/>
        </w:rPr>
        <w:t>o</w:t>
      </w:r>
      <w:r w:rsidRPr="004D691A">
        <w:rPr>
          <w:rFonts w:asciiTheme="minorHAnsi" w:hAnsiTheme="minorHAnsi" w:cstheme="minorHAnsi"/>
          <w:b/>
          <w:sz w:val="24"/>
          <w:szCs w:val="24"/>
          <w:u w:val="single"/>
        </w:rPr>
        <w:t>n-Banking Financial Institutions</w:t>
      </w:r>
    </w:p>
    <w:p w14:paraId="38FEC84F" w14:textId="77777777" w:rsidR="001A45BF" w:rsidRPr="004D691A" w:rsidRDefault="001A45BF" w:rsidP="001A45BF">
      <w:pPr>
        <w:pStyle w:val="ListParagraph"/>
        <w:widowControl/>
        <w:numPr>
          <w:ilvl w:val="0"/>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Appointment of Authorized Representatives</w:t>
      </w:r>
    </w:p>
    <w:p w14:paraId="215751A6" w14:textId="378E7CE1" w:rsidR="001A45BF" w:rsidRPr="004D691A" w:rsidRDefault="001A45BF" w:rsidP="001A45BF">
      <w:pPr>
        <w:ind w:left="720"/>
        <w:rPr>
          <w:rFonts w:asciiTheme="minorHAnsi" w:hAnsiTheme="minorHAnsi" w:cstheme="minorHAnsi"/>
          <w:sz w:val="24"/>
          <w:szCs w:val="24"/>
        </w:rPr>
      </w:pPr>
      <w:r w:rsidRPr="004D691A">
        <w:rPr>
          <w:rFonts w:asciiTheme="minorHAnsi" w:hAnsiTheme="minorHAnsi" w:cstheme="minorHAnsi"/>
          <w:sz w:val="24"/>
          <w:szCs w:val="24"/>
        </w:rPr>
        <w:t>At its December meeting, the Executive Board, by majority vote, will appoint Authorized Representatives</w:t>
      </w:r>
      <w:r w:rsidR="00962B90" w:rsidRPr="004D691A">
        <w:rPr>
          <w:rFonts w:asciiTheme="minorHAnsi" w:hAnsiTheme="minorHAnsi" w:cstheme="minorHAnsi"/>
          <w:sz w:val="24"/>
          <w:szCs w:val="24"/>
        </w:rPr>
        <w:t xml:space="preserve"> to establish and oversee</w:t>
      </w:r>
      <w:r w:rsidRPr="004D691A">
        <w:rPr>
          <w:rFonts w:asciiTheme="minorHAnsi" w:hAnsiTheme="minorHAnsi" w:cstheme="minorHAnsi"/>
          <w:sz w:val="24"/>
          <w:szCs w:val="24"/>
        </w:rPr>
        <w:t xml:space="preserve"> the chapter</w:t>
      </w:r>
      <w:r w:rsidR="00C42442" w:rsidRPr="004D691A">
        <w:rPr>
          <w:rFonts w:asciiTheme="minorHAnsi" w:hAnsiTheme="minorHAnsi" w:cstheme="minorHAnsi"/>
          <w:sz w:val="24"/>
          <w:szCs w:val="24"/>
        </w:rPr>
        <w:t>’</w:t>
      </w:r>
      <w:r w:rsidRPr="004D691A">
        <w:rPr>
          <w:rFonts w:asciiTheme="minorHAnsi" w:hAnsiTheme="minorHAnsi" w:cstheme="minorHAnsi"/>
          <w:sz w:val="24"/>
          <w:szCs w:val="24"/>
        </w:rPr>
        <w:t>s accounts at banking and non-banking</w:t>
      </w:r>
      <w:r w:rsidR="00E26FA3" w:rsidRPr="004D691A">
        <w:rPr>
          <w:rFonts w:asciiTheme="minorHAnsi" w:hAnsiTheme="minorHAnsi" w:cstheme="minorHAnsi"/>
          <w:sz w:val="24"/>
          <w:szCs w:val="24"/>
        </w:rPr>
        <w:t xml:space="preserve"> </w:t>
      </w:r>
      <w:r w:rsidRPr="004D691A">
        <w:rPr>
          <w:rFonts w:asciiTheme="minorHAnsi" w:hAnsiTheme="minorHAnsi" w:cstheme="minorHAnsi"/>
          <w:sz w:val="24"/>
          <w:szCs w:val="24"/>
        </w:rPr>
        <w:t>financial institutions</w:t>
      </w:r>
      <w:r w:rsidR="000F29F3" w:rsidRPr="004D691A">
        <w:rPr>
          <w:rFonts w:asciiTheme="minorHAnsi" w:hAnsiTheme="minorHAnsi" w:cstheme="minorHAnsi"/>
          <w:sz w:val="24"/>
          <w:szCs w:val="24"/>
        </w:rPr>
        <w:t>,</w:t>
      </w:r>
      <w:r w:rsidRPr="004D691A">
        <w:rPr>
          <w:rFonts w:asciiTheme="minorHAnsi" w:hAnsiTheme="minorHAnsi" w:cstheme="minorHAnsi"/>
          <w:sz w:val="24"/>
          <w:szCs w:val="24"/>
        </w:rPr>
        <w:t xml:space="preserve"> and grant them the authority to act on behalf of the chapter in financial matters for the coming fiscal year.</w:t>
      </w:r>
    </w:p>
    <w:p w14:paraId="2DE403B4" w14:textId="7B8DBD26" w:rsidR="001A45BF" w:rsidRPr="004D691A" w:rsidRDefault="001A45BF" w:rsidP="001A45BF">
      <w:pPr>
        <w:pStyle w:val="ListParagraph"/>
        <w:widowControl/>
        <w:numPr>
          <w:ilvl w:val="0"/>
          <w:numId w:val="7"/>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The Authorized Representatives of WCMGA with respect to the chapter’s </w:t>
      </w:r>
      <w:r w:rsidR="00495854" w:rsidRPr="004D691A">
        <w:rPr>
          <w:rFonts w:asciiTheme="minorHAnsi" w:hAnsiTheme="minorHAnsi" w:cstheme="minorHAnsi"/>
          <w:sz w:val="24"/>
          <w:szCs w:val="24"/>
        </w:rPr>
        <w:t xml:space="preserve">checking and savings </w:t>
      </w:r>
      <w:r w:rsidRPr="004D691A">
        <w:rPr>
          <w:rFonts w:asciiTheme="minorHAnsi" w:hAnsiTheme="minorHAnsi" w:cstheme="minorHAnsi"/>
          <w:sz w:val="24"/>
          <w:szCs w:val="24"/>
        </w:rPr>
        <w:t xml:space="preserve">accounts at </w:t>
      </w:r>
      <w:r w:rsidR="00495854" w:rsidRPr="004D691A">
        <w:rPr>
          <w:rFonts w:asciiTheme="minorHAnsi" w:hAnsiTheme="minorHAnsi" w:cstheme="minorHAnsi"/>
          <w:sz w:val="24"/>
          <w:szCs w:val="24"/>
        </w:rPr>
        <w:t>its commercial bank</w:t>
      </w:r>
      <w:r w:rsidRPr="004D691A">
        <w:rPr>
          <w:rFonts w:asciiTheme="minorHAnsi" w:hAnsiTheme="minorHAnsi" w:cstheme="minorHAnsi"/>
          <w:sz w:val="24"/>
          <w:szCs w:val="24"/>
        </w:rPr>
        <w:t xml:space="preserve"> will normally be the </w:t>
      </w:r>
      <w:r w:rsidRPr="004D691A">
        <w:rPr>
          <w:rFonts w:asciiTheme="minorHAnsi" w:hAnsiTheme="minorHAnsi" w:cstheme="minorHAnsi"/>
          <w:b/>
          <w:i/>
          <w:sz w:val="24"/>
          <w:szCs w:val="24"/>
        </w:rPr>
        <w:t>President</w:t>
      </w:r>
      <w:r w:rsidRPr="004D691A">
        <w:rPr>
          <w:rFonts w:asciiTheme="minorHAnsi" w:hAnsiTheme="minorHAnsi" w:cstheme="minorHAnsi"/>
          <w:sz w:val="24"/>
          <w:szCs w:val="24"/>
        </w:rPr>
        <w:t xml:space="preserve"> and the </w:t>
      </w:r>
      <w:r w:rsidRPr="004D691A">
        <w:rPr>
          <w:rFonts w:asciiTheme="minorHAnsi" w:hAnsiTheme="minorHAnsi" w:cstheme="minorHAnsi"/>
          <w:b/>
          <w:i/>
          <w:sz w:val="24"/>
          <w:szCs w:val="24"/>
        </w:rPr>
        <w:t>Business Manager</w:t>
      </w:r>
      <w:r w:rsidRPr="004D691A">
        <w:rPr>
          <w:rFonts w:asciiTheme="minorHAnsi" w:hAnsiTheme="minorHAnsi" w:cstheme="minorHAnsi"/>
          <w:sz w:val="24"/>
          <w:szCs w:val="24"/>
        </w:rPr>
        <w:t>.</w:t>
      </w:r>
    </w:p>
    <w:p w14:paraId="1F6EE549" w14:textId="36551825" w:rsidR="001A45BF" w:rsidRPr="004D691A" w:rsidRDefault="001A45BF" w:rsidP="001A45BF">
      <w:pPr>
        <w:pStyle w:val="ListParagraph"/>
        <w:widowControl/>
        <w:numPr>
          <w:ilvl w:val="0"/>
          <w:numId w:val="7"/>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The Authorized Representative</w:t>
      </w:r>
      <w:r w:rsidR="0067022B" w:rsidRPr="004D691A">
        <w:rPr>
          <w:rFonts w:asciiTheme="minorHAnsi" w:hAnsiTheme="minorHAnsi" w:cstheme="minorHAnsi"/>
          <w:sz w:val="24"/>
          <w:szCs w:val="24"/>
        </w:rPr>
        <w:t>s</w:t>
      </w:r>
      <w:r w:rsidRPr="004D691A">
        <w:rPr>
          <w:rFonts w:asciiTheme="minorHAnsi" w:hAnsiTheme="minorHAnsi" w:cstheme="minorHAnsi"/>
          <w:sz w:val="24"/>
          <w:szCs w:val="24"/>
        </w:rPr>
        <w:t xml:space="preserve"> of WCMGA with respect to the chapter’s account at Square</w:t>
      </w:r>
      <w:r w:rsidR="00495854" w:rsidRPr="004D691A">
        <w:rPr>
          <w:rFonts w:asciiTheme="minorHAnsi" w:hAnsiTheme="minorHAnsi" w:cstheme="minorHAnsi"/>
          <w:sz w:val="24"/>
          <w:szCs w:val="24"/>
        </w:rPr>
        <w:t>, or other mobile payment processor,</w:t>
      </w:r>
      <w:r w:rsidRPr="004D691A">
        <w:rPr>
          <w:rFonts w:asciiTheme="minorHAnsi" w:hAnsiTheme="minorHAnsi" w:cstheme="minorHAnsi"/>
          <w:sz w:val="24"/>
          <w:szCs w:val="24"/>
        </w:rPr>
        <w:t xml:space="preserve"> will normally be the </w:t>
      </w:r>
      <w:r w:rsidRPr="004D691A">
        <w:rPr>
          <w:rFonts w:asciiTheme="minorHAnsi" w:hAnsiTheme="minorHAnsi" w:cstheme="minorHAnsi"/>
          <w:b/>
          <w:i/>
          <w:sz w:val="24"/>
          <w:szCs w:val="24"/>
        </w:rPr>
        <w:t>Business</w:t>
      </w:r>
      <w:r w:rsidRPr="004D691A">
        <w:rPr>
          <w:rFonts w:asciiTheme="minorHAnsi" w:hAnsiTheme="minorHAnsi" w:cstheme="minorHAnsi"/>
          <w:sz w:val="24"/>
          <w:szCs w:val="24"/>
        </w:rPr>
        <w:t xml:space="preserve"> </w:t>
      </w:r>
      <w:r w:rsidRPr="004D691A">
        <w:rPr>
          <w:rFonts w:asciiTheme="minorHAnsi" w:hAnsiTheme="minorHAnsi" w:cstheme="minorHAnsi"/>
          <w:b/>
          <w:i/>
          <w:sz w:val="24"/>
          <w:szCs w:val="24"/>
        </w:rPr>
        <w:t>Manager</w:t>
      </w:r>
      <w:r w:rsidR="0067022B" w:rsidRPr="004D691A">
        <w:rPr>
          <w:rFonts w:asciiTheme="minorHAnsi" w:hAnsiTheme="minorHAnsi" w:cstheme="minorHAnsi"/>
          <w:b/>
          <w:i/>
          <w:sz w:val="24"/>
          <w:szCs w:val="24"/>
        </w:rPr>
        <w:t xml:space="preserve"> </w:t>
      </w:r>
      <w:r w:rsidR="0067022B" w:rsidRPr="004D691A">
        <w:rPr>
          <w:rFonts w:asciiTheme="minorHAnsi" w:hAnsiTheme="minorHAnsi" w:cstheme="minorHAnsi"/>
          <w:sz w:val="24"/>
          <w:szCs w:val="24"/>
        </w:rPr>
        <w:t xml:space="preserve">and the </w:t>
      </w:r>
      <w:r w:rsidR="0067022B" w:rsidRPr="004D691A">
        <w:rPr>
          <w:rFonts w:asciiTheme="minorHAnsi" w:hAnsiTheme="minorHAnsi" w:cstheme="minorHAnsi"/>
          <w:b/>
          <w:i/>
          <w:sz w:val="24"/>
          <w:szCs w:val="24"/>
        </w:rPr>
        <w:t>Fundraising Director</w:t>
      </w:r>
      <w:r w:rsidRPr="004D691A">
        <w:rPr>
          <w:rFonts w:asciiTheme="minorHAnsi" w:hAnsiTheme="minorHAnsi" w:cstheme="minorHAnsi"/>
          <w:sz w:val="24"/>
          <w:szCs w:val="24"/>
        </w:rPr>
        <w:t xml:space="preserve">. </w:t>
      </w:r>
    </w:p>
    <w:p w14:paraId="7C5EF3A3" w14:textId="69ABCA2B" w:rsidR="001A45BF" w:rsidRPr="004D691A" w:rsidRDefault="001A45BF" w:rsidP="001A45BF">
      <w:pPr>
        <w:pStyle w:val="ListParagraph"/>
        <w:widowControl/>
        <w:numPr>
          <w:ilvl w:val="0"/>
          <w:numId w:val="7"/>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The Authorized Representative</w:t>
      </w:r>
      <w:r w:rsidR="0067022B" w:rsidRPr="004D691A">
        <w:rPr>
          <w:rFonts w:asciiTheme="minorHAnsi" w:hAnsiTheme="minorHAnsi" w:cstheme="minorHAnsi"/>
          <w:sz w:val="24"/>
          <w:szCs w:val="24"/>
        </w:rPr>
        <w:t>s</w:t>
      </w:r>
      <w:r w:rsidRPr="004D691A">
        <w:rPr>
          <w:rFonts w:asciiTheme="minorHAnsi" w:hAnsiTheme="minorHAnsi" w:cstheme="minorHAnsi"/>
          <w:sz w:val="24"/>
          <w:szCs w:val="24"/>
        </w:rPr>
        <w:t xml:space="preserve"> of WCMGA with respect to the chapter’s account at Paypal</w:t>
      </w:r>
      <w:r w:rsidR="00495854" w:rsidRPr="004D691A">
        <w:rPr>
          <w:rFonts w:asciiTheme="minorHAnsi" w:hAnsiTheme="minorHAnsi" w:cstheme="minorHAnsi"/>
          <w:sz w:val="24"/>
          <w:szCs w:val="24"/>
        </w:rPr>
        <w:t>, or other online payments system,</w:t>
      </w:r>
      <w:r w:rsidRPr="004D691A">
        <w:rPr>
          <w:rFonts w:asciiTheme="minorHAnsi" w:hAnsiTheme="minorHAnsi" w:cstheme="minorHAnsi"/>
          <w:sz w:val="24"/>
          <w:szCs w:val="24"/>
        </w:rPr>
        <w:t xml:space="preserve"> will normally be the </w:t>
      </w:r>
      <w:r w:rsidRPr="004D691A">
        <w:rPr>
          <w:rFonts w:asciiTheme="minorHAnsi" w:hAnsiTheme="minorHAnsi" w:cstheme="minorHAnsi"/>
          <w:b/>
          <w:i/>
          <w:sz w:val="24"/>
          <w:szCs w:val="24"/>
        </w:rPr>
        <w:t>Business</w:t>
      </w:r>
      <w:r w:rsidRPr="004D691A">
        <w:rPr>
          <w:rFonts w:asciiTheme="minorHAnsi" w:hAnsiTheme="minorHAnsi" w:cstheme="minorHAnsi"/>
          <w:sz w:val="24"/>
          <w:szCs w:val="24"/>
        </w:rPr>
        <w:t xml:space="preserve"> </w:t>
      </w:r>
      <w:r w:rsidRPr="004D691A">
        <w:rPr>
          <w:rFonts w:asciiTheme="minorHAnsi" w:hAnsiTheme="minorHAnsi" w:cstheme="minorHAnsi"/>
          <w:b/>
          <w:i/>
          <w:sz w:val="24"/>
          <w:szCs w:val="24"/>
        </w:rPr>
        <w:t>Manager</w:t>
      </w:r>
      <w:r w:rsidR="0067022B" w:rsidRPr="004D691A">
        <w:rPr>
          <w:rFonts w:asciiTheme="minorHAnsi" w:hAnsiTheme="minorHAnsi" w:cstheme="minorHAnsi"/>
          <w:sz w:val="24"/>
          <w:szCs w:val="24"/>
        </w:rPr>
        <w:t xml:space="preserve"> and the </w:t>
      </w:r>
      <w:r w:rsidR="00D73B6D" w:rsidRPr="004D691A">
        <w:rPr>
          <w:rFonts w:asciiTheme="minorHAnsi" w:hAnsiTheme="minorHAnsi" w:cstheme="minorHAnsi"/>
          <w:b/>
          <w:i/>
          <w:sz w:val="24"/>
          <w:szCs w:val="24"/>
        </w:rPr>
        <w:t>President</w:t>
      </w:r>
      <w:r w:rsidRPr="004D691A">
        <w:rPr>
          <w:rFonts w:asciiTheme="minorHAnsi" w:hAnsiTheme="minorHAnsi" w:cstheme="minorHAnsi"/>
          <w:sz w:val="24"/>
          <w:szCs w:val="24"/>
        </w:rPr>
        <w:t>.</w:t>
      </w:r>
    </w:p>
    <w:p w14:paraId="61B5B76A" w14:textId="3201E09E" w:rsidR="001A45BF" w:rsidRPr="004D691A" w:rsidRDefault="001A45BF" w:rsidP="001A45BF">
      <w:pPr>
        <w:ind w:left="1080"/>
        <w:rPr>
          <w:rFonts w:asciiTheme="minorHAnsi" w:hAnsiTheme="minorHAnsi" w:cstheme="minorHAnsi"/>
          <w:sz w:val="24"/>
          <w:szCs w:val="24"/>
        </w:rPr>
      </w:pPr>
      <w:r w:rsidRPr="004D691A">
        <w:rPr>
          <w:rFonts w:asciiTheme="minorHAnsi" w:hAnsiTheme="minorHAnsi" w:cstheme="minorHAnsi"/>
          <w:sz w:val="24"/>
          <w:szCs w:val="24"/>
        </w:rPr>
        <w:t>The Executive Board may name as Authorized Representative a board member, other than th</w:t>
      </w:r>
      <w:r w:rsidR="0067022B" w:rsidRPr="004D691A">
        <w:rPr>
          <w:rFonts w:asciiTheme="minorHAnsi" w:hAnsiTheme="minorHAnsi" w:cstheme="minorHAnsi"/>
          <w:sz w:val="24"/>
          <w:szCs w:val="24"/>
        </w:rPr>
        <w:t>ose named above</w:t>
      </w:r>
      <w:r w:rsidRPr="004D691A">
        <w:rPr>
          <w:rFonts w:asciiTheme="minorHAnsi" w:hAnsiTheme="minorHAnsi" w:cstheme="minorHAnsi"/>
          <w:sz w:val="24"/>
          <w:szCs w:val="24"/>
        </w:rPr>
        <w:t>, if circumstances, such as current workload, interests and relevant skills, warrant</w:t>
      </w:r>
      <w:r w:rsidR="00B3303D" w:rsidRPr="004D691A">
        <w:rPr>
          <w:rFonts w:asciiTheme="minorHAnsi" w:hAnsiTheme="minorHAnsi" w:cstheme="minorHAnsi"/>
          <w:sz w:val="24"/>
          <w:szCs w:val="24"/>
        </w:rPr>
        <w:t xml:space="preserve">, so long as the </w:t>
      </w:r>
      <w:r w:rsidR="00C00360" w:rsidRPr="004D691A">
        <w:rPr>
          <w:rFonts w:asciiTheme="minorHAnsi" w:hAnsiTheme="minorHAnsi" w:cstheme="minorHAnsi"/>
          <w:sz w:val="24"/>
          <w:szCs w:val="24"/>
        </w:rPr>
        <w:t xml:space="preserve">board position of the appointee allows </w:t>
      </w:r>
      <w:r w:rsidR="00B3303D" w:rsidRPr="004D691A">
        <w:rPr>
          <w:rFonts w:asciiTheme="minorHAnsi" w:hAnsiTheme="minorHAnsi" w:cstheme="minorHAnsi"/>
          <w:sz w:val="24"/>
          <w:szCs w:val="24"/>
        </w:rPr>
        <w:t>reasonable separation of duties within the financial and accounting functions</w:t>
      </w:r>
      <w:r w:rsidRPr="004D691A">
        <w:rPr>
          <w:rFonts w:asciiTheme="minorHAnsi" w:hAnsiTheme="minorHAnsi" w:cstheme="minorHAnsi"/>
          <w:sz w:val="24"/>
          <w:szCs w:val="24"/>
        </w:rPr>
        <w:t>.</w:t>
      </w:r>
    </w:p>
    <w:p w14:paraId="3B5C7131" w14:textId="77777777" w:rsidR="00802BC0" w:rsidRPr="004D691A" w:rsidRDefault="00802BC0" w:rsidP="001A45BF">
      <w:pPr>
        <w:ind w:left="1080"/>
        <w:rPr>
          <w:rFonts w:asciiTheme="minorHAnsi" w:hAnsiTheme="minorHAnsi" w:cstheme="minorHAnsi"/>
          <w:sz w:val="24"/>
          <w:szCs w:val="24"/>
        </w:rPr>
      </w:pPr>
    </w:p>
    <w:p w14:paraId="134A3973" w14:textId="5C81C232" w:rsidR="001A45BF" w:rsidRPr="004D691A" w:rsidRDefault="001A45BF" w:rsidP="001A45BF">
      <w:pPr>
        <w:pStyle w:val="ListParagraph"/>
        <w:widowControl/>
        <w:numPr>
          <w:ilvl w:val="0"/>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Delegation of authority by the Authorized Representative</w:t>
      </w:r>
      <w:r w:rsidR="000F29F3" w:rsidRPr="004D691A">
        <w:rPr>
          <w:rFonts w:asciiTheme="minorHAnsi" w:hAnsiTheme="minorHAnsi" w:cstheme="minorHAnsi"/>
          <w:sz w:val="24"/>
          <w:szCs w:val="24"/>
        </w:rPr>
        <w:t>s</w:t>
      </w:r>
      <w:r w:rsidRPr="004D691A">
        <w:rPr>
          <w:rFonts w:asciiTheme="minorHAnsi" w:hAnsiTheme="minorHAnsi" w:cstheme="minorHAnsi"/>
          <w:sz w:val="24"/>
          <w:szCs w:val="24"/>
        </w:rPr>
        <w:t xml:space="preserve"> (AR</w:t>
      </w:r>
      <w:r w:rsidR="000F29F3" w:rsidRPr="004D691A">
        <w:rPr>
          <w:rFonts w:asciiTheme="minorHAnsi" w:hAnsiTheme="minorHAnsi" w:cstheme="minorHAnsi"/>
          <w:sz w:val="24"/>
          <w:szCs w:val="24"/>
        </w:rPr>
        <w:t>s</w:t>
      </w:r>
      <w:r w:rsidRPr="004D691A">
        <w:rPr>
          <w:rFonts w:asciiTheme="minorHAnsi" w:hAnsiTheme="minorHAnsi" w:cstheme="minorHAnsi"/>
          <w:sz w:val="24"/>
          <w:szCs w:val="24"/>
        </w:rPr>
        <w:t>)</w:t>
      </w:r>
    </w:p>
    <w:p w14:paraId="218A9F63" w14:textId="4ABCAD28" w:rsidR="001A45BF" w:rsidRPr="004D691A" w:rsidRDefault="001A45BF" w:rsidP="001A45BF">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The ARs will delegate limited authority over the chapter’s accounts at financial institutions to the </w:t>
      </w:r>
      <w:r w:rsidRPr="004D691A">
        <w:rPr>
          <w:rFonts w:asciiTheme="minorHAnsi" w:hAnsiTheme="minorHAnsi" w:cstheme="minorHAnsi"/>
          <w:b/>
          <w:i/>
          <w:sz w:val="24"/>
          <w:szCs w:val="24"/>
        </w:rPr>
        <w:t>Treasurer</w:t>
      </w:r>
      <w:r w:rsidRPr="004D691A">
        <w:rPr>
          <w:rFonts w:asciiTheme="minorHAnsi" w:hAnsiTheme="minorHAnsi" w:cstheme="minorHAnsi"/>
          <w:sz w:val="24"/>
          <w:szCs w:val="24"/>
        </w:rPr>
        <w:t>, including signature authority over the checking and savings account,</w:t>
      </w:r>
      <w:r w:rsidR="006B67D1" w:rsidRPr="004D691A">
        <w:rPr>
          <w:rFonts w:asciiTheme="minorHAnsi" w:hAnsiTheme="minorHAnsi" w:cstheme="minorHAnsi"/>
          <w:sz w:val="24"/>
          <w:szCs w:val="24"/>
        </w:rPr>
        <w:t xml:space="preserve"> authority to view and download account activity at </w:t>
      </w:r>
      <w:r w:rsidR="00962B90" w:rsidRPr="004D691A">
        <w:rPr>
          <w:rFonts w:asciiTheme="minorHAnsi" w:hAnsiTheme="minorHAnsi" w:cstheme="minorHAnsi"/>
          <w:sz w:val="24"/>
          <w:szCs w:val="24"/>
        </w:rPr>
        <w:t>non-banking financial institutions</w:t>
      </w:r>
      <w:r w:rsidR="006B67D1" w:rsidRPr="004D691A">
        <w:rPr>
          <w:rFonts w:asciiTheme="minorHAnsi" w:hAnsiTheme="minorHAnsi" w:cstheme="minorHAnsi"/>
          <w:sz w:val="24"/>
          <w:szCs w:val="24"/>
        </w:rPr>
        <w:t xml:space="preserve">, and authority to direct funds to be deposited </w:t>
      </w:r>
      <w:r w:rsidR="00C16824" w:rsidRPr="004D691A">
        <w:rPr>
          <w:rFonts w:asciiTheme="minorHAnsi" w:hAnsiTheme="minorHAnsi" w:cstheme="minorHAnsi"/>
          <w:sz w:val="24"/>
          <w:szCs w:val="24"/>
        </w:rPr>
        <w:t xml:space="preserve">from </w:t>
      </w:r>
      <w:r w:rsidR="00962B90" w:rsidRPr="004D691A">
        <w:rPr>
          <w:rFonts w:asciiTheme="minorHAnsi" w:hAnsiTheme="minorHAnsi" w:cstheme="minorHAnsi"/>
          <w:sz w:val="24"/>
          <w:szCs w:val="24"/>
        </w:rPr>
        <w:t>non-banking financial institutions</w:t>
      </w:r>
      <w:r w:rsidR="00C16824" w:rsidRPr="004D691A">
        <w:rPr>
          <w:rFonts w:asciiTheme="minorHAnsi" w:hAnsiTheme="minorHAnsi" w:cstheme="minorHAnsi"/>
          <w:sz w:val="24"/>
          <w:szCs w:val="24"/>
        </w:rPr>
        <w:t xml:space="preserve"> </w:t>
      </w:r>
      <w:r w:rsidR="006B67D1" w:rsidRPr="004D691A">
        <w:rPr>
          <w:rFonts w:asciiTheme="minorHAnsi" w:hAnsiTheme="minorHAnsi" w:cstheme="minorHAnsi"/>
          <w:sz w:val="24"/>
          <w:szCs w:val="24"/>
        </w:rPr>
        <w:t xml:space="preserve">to the WCMGA </w:t>
      </w:r>
      <w:r w:rsidR="00962B90" w:rsidRPr="004D691A">
        <w:rPr>
          <w:rFonts w:asciiTheme="minorHAnsi" w:hAnsiTheme="minorHAnsi" w:cstheme="minorHAnsi"/>
          <w:sz w:val="24"/>
          <w:szCs w:val="24"/>
        </w:rPr>
        <w:t xml:space="preserve">bank </w:t>
      </w:r>
      <w:r w:rsidR="006B67D1" w:rsidRPr="004D691A">
        <w:rPr>
          <w:rFonts w:asciiTheme="minorHAnsi" w:hAnsiTheme="minorHAnsi" w:cstheme="minorHAnsi"/>
          <w:sz w:val="24"/>
          <w:szCs w:val="24"/>
        </w:rPr>
        <w:t xml:space="preserve">checking </w:t>
      </w:r>
      <w:r w:rsidR="00C16824" w:rsidRPr="004D691A">
        <w:rPr>
          <w:rFonts w:asciiTheme="minorHAnsi" w:hAnsiTheme="minorHAnsi" w:cstheme="minorHAnsi"/>
          <w:sz w:val="24"/>
          <w:szCs w:val="24"/>
        </w:rPr>
        <w:t>account</w:t>
      </w:r>
      <w:r w:rsidR="00962B90" w:rsidRPr="004D691A">
        <w:rPr>
          <w:rFonts w:asciiTheme="minorHAnsi" w:hAnsiTheme="minorHAnsi" w:cstheme="minorHAnsi"/>
          <w:sz w:val="24"/>
          <w:szCs w:val="24"/>
        </w:rPr>
        <w:t>.</w:t>
      </w:r>
    </w:p>
    <w:p w14:paraId="02BD4D02" w14:textId="4A8CD36C" w:rsidR="006B67D1" w:rsidRPr="004D691A" w:rsidRDefault="006B67D1" w:rsidP="001A45BF">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The Business Manager, as AR over the </w:t>
      </w:r>
      <w:r w:rsidR="00962B90" w:rsidRPr="004D691A">
        <w:rPr>
          <w:rFonts w:asciiTheme="minorHAnsi" w:hAnsiTheme="minorHAnsi" w:cstheme="minorHAnsi"/>
          <w:sz w:val="24"/>
          <w:szCs w:val="24"/>
        </w:rPr>
        <w:t>mobile payment processor</w:t>
      </w:r>
      <w:r w:rsidRPr="004D691A">
        <w:rPr>
          <w:rFonts w:asciiTheme="minorHAnsi" w:hAnsiTheme="minorHAnsi" w:cstheme="minorHAnsi"/>
          <w:sz w:val="24"/>
          <w:szCs w:val="24"/>
        </w:rPr>
        <w:t xml:space="preserve"> account, will set up the WCMGA account to grant Authorized Representative sta</w:t>
      </w:r>
      <w:r w:rsidR="00C16824" w:rsidRPr="004D691A">
        <w:rPr>
          <w:rFonts w:asciiTheme="minorHAnsi" w:hAnsiTheme="minorHAnsi" w:cstheme="minorHAnsi"/>
          <w:sz w:val="24"/>
          <w:szCs w:val="24"/>
        </w:rPr>
        <w:t>tus to the Fundraising Director.</w:t>
      </w:r>
    </w:p>
    <w:p w14:paraId="0636C6FD" w14:textId="7E77BBD8" w:rsidR="006B67D1" w:rsidRPr="004D691A" w:rsidRDefault="006B67D1" w:rsidP="001A45BF">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The Business Manager, as AR over the </w:t>
      </w:r>
      <w:r w:rsidR="00962B90" w:rsidRPr="004D691A">
        <w:rPr>
          <w:rFonts w:asciiTheme="minorHAnsi" w:hAnsiTheme="minorHAnsi" w:cstheme="minorHAnsi"/>
          <w:sz w:val="24"/>
          <w:szCs w:val="24"/>
        </w:rPr>
        <w:t>on-line payment systems</w:t>
      </w:r>
      <w:r w:rsidRPr="004D691A">
        <w:rPr>
          <w:rFonts w:asciiTheme="minorHAnsi" w:hAnsiTheme="minorHAnsi" w:cstheme="minorHAnsi"/>
          <w:sz w:val="24"/>
          <w:szCs w:val="24"/>
        </w:rPr>
        <w:t xml:space="preserve"> account, will modify the WCMGA account to grant full access</w:t>
      </w:r>
      <w:r w:rsidR="00C16824" w:rsidRPr="004D691A">
        <w:rPr>
          <w:rFonts w:asciiTheme="minorHAnsi" w:hAnsiTheme="minorHAnsi" w:cstheme="minorHAnsi"/>
          <w:sz w:val="24"/>
          <w:szCs w:val="24"/>
        </w:rPr>
        <w:t xml:space="preserve"> (consistent with the terms and conditions of the </w:t>
      </w:r>
      <w:r w:rsidR="00372BB0" w:rsidRPr="004D691A">
        <w:rPr>
          <w:rFonts w:asciiTheme="minorHAnsi" w:hAnsiTheme="minorHAnsi" w:cstheme="minorHAnsi"/>
          <w:sz w:val="24"/>
          <w:szCs w:val="24"/>
        </w:rPr>
        <w:t xml:space="preserve">provider </w:t>
      </w:r>
      <w:r w:rsidR="00C16824" w:rsidRPr="004D691A">
        <w:rPr>
          <w:rFonts w:asciiTheme="minorHAnsi" w:hAnsiTheme="minorHAnsi" w:cstheme="minorHAnsi"/>
          <w:sz w:val="24"/>
          <w:szCs w:val="24"/>
        </w:rPr>
        <w:t>agreement)</w:t>
      </w:r>
      <w:r w:rsidRPr="004D691A">
        <w:rPr>
          <w:rFonts w:asciiTheme="minorHAnsi" w:hAnsiTheme="minorHAnsi" w:cstheme="minorHAnsi"/>
          <w:sz w:val="24"/>
          <w:szCs w:val="24"/>
        </w:rPr>
        <w:t xml:space="preserve"> to the </w:t>
      </w:r>
      <w:r w:rsidR="00D73B6D" w:rsidRPr="004D691A">
        <w:rPr>
          <w:rFonts w:asciiTheme="minorHAnsi" w:hAnsiTheme="minorHAnsi" w:cstheme="minorHAnsi"/>
          <w:sz w:val="24"/>
          <w:szCs w:val="24"/>
        </w:rPr>
        <w:t>President</w:t>
      </w:r>
      <w:r w:rsidR="000F29F3" w:rsidRPr="004D691A">
        <w:rPr>
          <w:rFonts w:asciiTheme="minorHAnsi" w:hAnsiTheme="minorHAnsi" w:cstheme="minorHAnsi"/>
          <w:sz w:val="24"/>
          <w:szCs w:val="24"/>
        </w:rPr>
        <w:t>.</w:t>
      </w:r>
    </w:p>
    <w:p w14:paraId="5048528A" w14:textId="77777777" w:rsidR="00C16824" w:rsidRPr="004D691A" w:rsidRDefault="00C16824" w:rsidP="00C16824">
      <w:pPr>
        <w:widowControl/>
        <w:autoSpaceDE/>
        <w:autoSpaceDN/>
        <w:spacing w:after="160" w:line="259" w:lineRule="auto"/>
        <w:ind w:left="1080"/>
        <w:contextualSpacing/>
        <w:rPr>
          <w:rFonts w:asciiTheme="minorHAnsi" w:hAnsiTheme="minorHAnsi" w:cstheme="minorHAnsi"/>
          <w:sz w:val="24"/>
          <w:szCs w:val="24"/>
        </w:rPr>
      </w:pPr>
    </w:p>
    <w:p w14:paraId="5E114BB1" w14:textId="55A58621" w:rsidR="001A45BF" w:rsidRPr="004D691A" w:rsidRDefault="00C16824" w:rsidP="00C16824">
      <w:pPr>
        <w:pStyle w:val="ListParagraph"/>
        <w:widowControl/>
        <w:numPr>
          <w:ilvl w:val="0"/>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lastRenderedPageBreak/>
        <w:t xml:space="preserve">The role of Fundraising Director, in addition to serving as one of the Authorized Representatives on the WCMGA </w:t>
      </w:r>
      <w:r w:rsidR="00372BB0" w:rsidRPr="004D691A">
        <w:rPr>
          <w:rFonts w:asciiTheme="minorHAnsi" w:hAnsiTheme="minorHAnsi" w:cstheme="minorHAnsi"/>
          <w:sz w:val="24"/>
          <w:szCs w:val="24"/>
        </w:rPr>
        <w:t xml:space="preserve">mobile payment processor </w:t>
      </w:r>
      <w:r w:rsidRPr="004D691A">
        <w:rPr>
          <w:rFonts w:asciiTheme="minorHAnsi" w:hAnsiTheme="minorHAnsi" w:cstheme="minorHAnsi"/>
          <w:sz w:val="24"/>
          <w:szCs w:val="24"/>
        </w:rPr>
        <w:t>account</w:t>
      </w:r>
      <w:r w:rsidR="00B3303D" w:rsidRPr="004D691A">
        <w:rPr>
          <w:rFonts w:asciiTheme="minorHAnsi" w:hAnsiTheme="minorHAnsi" w:cstheme="minorHAnsi"/>
          <w:sz w:val="24"/>
          <w:szCs w:val="24"/>
        </w:rPr>
        <w:t>,</w:t>
      </w:r>
      <w:r w:rsidRPr="004D691A">
        <w:rPr>
          <w:rFonts w:asciiTheme="minorHAnsi" w:hAnsiTheme="minorHAnsi" w:cstheme="minorHAnsi"/>
          <w:sz w:val="24"/>
          <w:szCs w:val="24"/>
        </w:rPr>
        <w:t xml:space="preserve"> will include management of </w:t>
      </w:r>
      <w:r w:rsidR="00372BB0" w:rsidRPr="004D691A">
        <w:rPr>
          <w:rFonts w:asciiTheme="minorHAnsi" w:hAnsiTheme="minorHAnsi" w:cstheme="minorHAnsi"/>
          <w:sz w:val="24"/>
          <w:szCs w:val="24"/>
        </w:rPr>
        <w:t>Point-of-Sale</w:t>
      </w:r>
      <w:r w:rsidRPr="004D691A">
        <w:rPr>
          <w:rFonts w:asciiTheme="minorHAnsi" w:hAnsiTheme="minorHAnsi" w:cstheme="minorHAnsi"/>
          <w:sz w:val="24"/>
          <w:szCs w:val="24"/>
        </w:rPr>
        <w:t xml:space="preserve"> operations for the chapter.  As manager for </w:t>
      </w:r>
      <w:r w:rsidR="00372BB0" w:rsidRPr="004D691A">
        <w:rPr>
          <w:rFonts w:asciiTheme="minorHAnsi" w:hAnsiTheme="minorHAnsi" w:cstheme="minorHAnsi"/>
          <w:sz w:val="24"/>
          <w:szCs w:val="24"/>
        </w:rPr>
        <w:t>Point-of-Sale</w:t>
      </w:r>
      <w:r w:rsidRPr="004D691A">
        <w:rPr>
          <w:rFonts w:asciiTheme="minorHAnsi" w:hAnsiTheme="minorHAnsi" w:cstheme="minorHAnsi"/>
          <w:sz w:val="24"/>
          <w:szCs w:val="24"/>
        </w:rPr>
        <w:t xml:space="preserve"> operations, the Fundraising Director will have responsibility for</w:t>
      </w:r>
      <w:r w:rsidR="00054B53" w:rsidRPr="004D691A">
        <w:rPr>
          <w:rFonts w:asciiTheme="minorHAnsi" w:hAnsiTheme="minorHAnsi" w:cstheme="minorHAnsi"/>
          <w:sz w:val="24"/>
          <w:szCs w:val="24"/>
        </w:rPr>
        <w:t>:</w:t>
      </w:r>
      <w:r w:rsidRPr="004D691A">
        <w:rPr>
          <w:rFonts w:asciiTheme="minorHAnsi" w:hAnsiTheme="minorHAnsi" w:cstheme="minorHAnsi"/>
          <w:sz w:val="24"/>
          <w:szCs w:val="24"/>
        </w:rPr>
        <w:t xml:space="preserve"> </w:t>
      </w:r>
    </w:p>
    <w:p w14:paraId="58919E04" w14:textId="51DCFE9B" w:rsidR="001A45BF" w:rsidRPr="004D691A" w:rsidRDefault="001A45BF" w:rsidP="00054B53">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Maintaining custody of the </w:t>
      </w:r>
      <w:r w:rsidR="00B3303D" w:rsidRPr="004D691A">
        <w:rPr>
          <w:rFonts w:asciiTheme="minorHAnsi" w:hAnsiTheme="minorHAnsi" w:cstheme="minorHAnsi"/>
          <w:sz w:val="24"/>
          <w:szCs w:val="24"/>
        </w:rPr>
        <w:t>m</w:t>
      </w:r>
      <w:r w:rsidR="00372BB0" w:rsidRPr="004D691A">
        <w:rPr>
          <w:rFonts w:asciiTheme="minorHAnsi" w:hAnsiTheme="minorHAnsi" w:cstheme="minorHAnsi"/>
          <w:sz w:val="24"/>
          <w:szCs w:val="24"/>
        </w:rPr>
        <w:t>obil</w:t>
      </w:r>
      <w:r w:rsidR="00B3303D" w:rsidRPr="004D691A">
        <w:rPr>
          <w:rFonts w:asciiTheme="minorHAnsi" w:hAnsiTheme="minorHAnsi" w:cstheme="minorHAnsi"/>
          <w:sz w:val="24"/>
          <w:szCs w:val="24"/>
        </w:rPr>
        <w:t>e card r</w:t>
      </w:r>
      <w:r w:rsidRPr="004D691A">
        <w:rPr>
          <w:rFonts w:asciiTheme="minorHAnsi" w:hAnsiTheme="minorHAnsi" w:cstheme="minorHAnsi"/>
          <w:sz w:val="24"/>
          <w:szCs w:val="24"/>
        </w:rPr>
        <w:t>eaders and developing procedures for tracking them when in use;</w:t>
      </w:r>
    </w:p>
    <w:p w14:paraId="6567DBB0" w14:textId="478E7148" w:rsidR="001A45BF" w:rsidRPr="004D691A" w:rsidRDefault="001A45BF" w:rsidP="00054B53">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Establishing written procedures for </w:t>
      </w:r>
      <w:r w:rsidR="00372BB0" w:rsidRPr="004D691A">
        <w:rPr>
          <w:rFonts w:asciiTheme="minorHAnsi" w:hAnsiTheme="minorHAnsi" w:cstheme="minorHAnsi"/>
          <w:sz w:val="24"/>
          <w:szCs w:val="24"/>
        </w:rPr>
        <w:t>the</w:t>
      </w:r>
      <w:r w:rsidRPr="004D691A">
        <w:rPr>
          <w:rFonts w:asciiTheme="minorHAnsi" w:hAnsiTheme="minorHAnsi" w:cstheme="minorHAnsi"/>
          <w:sz w:val="24"/>
          <w:szCs w:val="24"/>
        </w:rPr>
        <w:t xml:space="preserve"> use </w:t>
      </w:r>
      <w:r w:rsidR="00372BB0" w:rsidRPr="004D691A">
        <w:rPr>
          <w:rFonts w:asciiTheme="minorHAnsi" w:hAnsiTheme="minorHAnsi" w:cstheme="minorHAnsi"/>
          <w:sz w:val="24"/>
          <w:szCs w:val="24"/>
        </w:rPr>
        <w:t xml:space="preserve">of </w:t>
      </w:r>
      <w:r w:rsidR="00B3303D" w:rsidRPr="004D691A">
        <w:rPr>
          <w:rFonts w:asciiTheme="minorHAnsi" w:hAnsiTheme="minorHAnsi" w:cstheme="minorHAnsi"/>
          <w:sz w:val="24"/>
          <w:szCs w:val="24"/>
        </w:rPr>
        <w:t>m</w:t>
      </w:r>
      <w:r w:rsidR="00372BB0" w:rsidRPr="004D691A">
        <w:rPr>
          <w:rFonts w:asciiTheme="minorHAnsi" w:hAnsiTheme="minorHAnsi" w:cstheme="minorHAnsi"/>
          <w:sz w:val="24"/>
          <w:szCs w:val="24"/>
        </w:rPr>
        <w:t xml:space="preserve">obile </w:t>
      </w:r>
      <w:r w:rsidR="00B3303D" w:rsidRPr="004D691A">
        <w:rPr>
          <w:rFonts w:asciiTheme="minorHAnsi" w:hAnsiTheme="minorHAnsi" w:cstheme="minorHAnsi"/>
          <w:sz w:val="24"/>
          <w:szCs w:val="24"/>
        </w:rPr>
        <w:t>c</w:t>
      </w:r>
      <w:r w:rsidR="00372BB0" w:rsidRPr="004D691A">
        <w:rPr>
          <w:rFonts w:asciiTheme="minorHAnsi" w:hAnsiTheme="minorHAnsi" w:cstheme="minorHAnsi"/>
          <w:sz w:val="24"/>
          <w:szCs w:val="24"/>
        </w:rPr>
        <w:t xml:space="preserve">ard </w:t>
      </w:r>
      <w:r w:rsidR="00B3303D" w:rsidRPr="004D691A">
        <w:rPr>
          <w:rFonts w:asciiTheme="minorHAnsi" w:hAnsiTheme="minorHAnsi" w:cstheme="minorHAnsi"/>
          <w:sz w:val="24"/>
          <w:szCs w:val="24"/>
        </w:rPr>
        <w:t>r</w:t>
      </w:r>
      <w:r w:rsidR="00372BB0" w:rsidRPr="004D691A">
        <w:rPr>
          <w:rFonts w:asciiTheme="minorHAnsi" w:hAnsiTheme="minorHAnsi" w:cstheme="minorHAnsi"/>
          <w:sz w:val="24"/>
          <w:szCs w:val="24"/>
        </w:rPr>
        <w:t xml:space="preserve">eaders </w:t>
      </w:r>
      <w:r w:rsidRPr="004D691A">
        <w:rPr>
          <w:rFonts w:asciiTheme="minorHAnsi" w:hAnsiTheme="minorHAnsi" w:cstheme="minorHAnsi"/>
          <w:sz w:val="24"/>
          <w:szCs w:val="24"/>
        </w:rPr>
        <w:t>at point-of-sale;</w:t>
      </w:r>
    </w:p>
    <w:p w14:paraId="5C63DFC7" w14:textId="3E9CAAA1" w:rsidR="001A45BF" w:rsidRPr="004D691A" w:rsidRDefault="001A45BF" w:rsidP="00054B53">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Enlisting responsible members to serve as</w:t>
      </w:r>
      <w:r w:rsidR="00372BB0" w:rsidRPr="004D691A">
        <w:rPr>
          <w:rFonts w:asciiTheme="minorHAnsi" w:hAnsiTheme="minorHAnsi" w:cstheme="minorHAnsi"/>
          <w:sz w:val="24"/>
          <w:szCs w:val="24"/>
        </w:rPr>
        <w:t xml:space="preserve"> credit and debit card c</w:t>
      </w:r>
      <w:r w:rsidRPr="004D691A">
        <w:rPr>
          <w:rFonts w:asciiTheme="minorHAnsi" w:hAnsiTheme="minorHAnsi" w:cstheme="minorHAnsi"/>
          <w:sz w:val="24"/>
          <w:szCs w:val="24"/>
        </w:rPr>
        <w:t>ashiers at the chapter’s sales events;</w:t>
      </w:r>
    </w:p>
    <w:p w14:paraId="7E8CC442" w14:textId="556405D5" w:rsidR="001A45BF" w:rsidRPr="004D691A" w:rsidRDefault="001A45BF" w:rsidP="00054B53">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Setting up, training and supervising </w:t>
      </w:r>
      <w:r w:rsidR="00372BB0" w:rsidRPr="004D691A">
        <w:rPr>
          <w:rFonts w:asciiTheme="minorHAnsi" w:hAnsiTheme="minorHAnsi" w:cstheme="minorHAnsi"/>
          <w:sz w:val="24"/>
          <w:szCs w:val="24"/>
        </w:rPr>
        <w:t>credit and debit card c</w:t>
      </w:r>
      <w:r w:rsidRPr="004D691A">
        <w:rPr>
          <w:rFonts w:asciiTheme="minorHAnsi" w:hAnsiTheme="minorHAnsi" w:cstheme="minorHAnsi"/>
          <w:sz w:val="24"/>
          <w:szCs w:val="24"/>
        </w:rPr>
        <w:t>ashiers; and</w:t>
      </w:r>
    </w:p>
    <w:p w14:paraId="7952188D" w14:textId="79409936" w:rsidR="001A45BF" w:rsidRPr="004D691A" w:rsidRDefault="001A45BF" w:rsidP="00054B53">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Scheduling </w:t>
      </w:r>
      <w:r w:rsidR="00372BB0" w:rsidRPr="004D691A">
        <w:rPr>
          <w:rFonts w:asciiTheme="minorHAnsi" w:hAnsiTheme="minorHAnsi" w:cstheme="minorHAnsi"/>
          <w:sz w:val="24"/>
          <w:szCs w:val="24"/>
        </w:rPr>
        <w:t>credit and debit card c</w:t>
      </w:r>
      <w:r w:rsidRPr="004D691A">
        <w:rPr>
          <w:rFonts w:asciiTheme="minorHAnsi" w:hAnsiTheme="minorHAnsi" w:cstheme="minorHAnsi"/>
          <w:sz w:val="24"/>
          <w:szCs w:val="24"/>
        </w:rPr>
        <w:t>ashiers for the chapter’s sales events</w:t>
      </w:r>
      <w:r w:rsidR="000F29F3" w:rsidRPr="004D691A">
        <w:rPr>
          <w:rFonts w:asciiTheme="minorHAnsi" w:hAnsiTheme="minorHAnsi" w:cstheme="minorHAnsi"/>
          <w:sz w:val="24"/>
          <w:szCs w:val="24"/>
        </w:rPr>
        <w:t>.</w:t>
      </w:r>
      <w:r w:rsidRPr="004D691A">
        <w:rPr>
          <w:rFonts w:asciiTheme="minorHAnsi" w:hAnsiTheme="minorHAnsi" w:cstheme="minorHAnsi"/>
          <w:sz w:val="24"/>
          <w:szCs w:val="24"/>
        </w:rPr>
        <w:t xml:space="preserve"> </w:t>
      </w:r>
    </w:p>
    <w:p w14:paraId="6CF61967" w14:textId="77777777" w:rsidR="00054B53" w:rsidRPr="004D691A" w:rsidRDefault="00054B53" w:rsidP="00054B53">
      <w:pPr>
        <w:widowControl/>
        <w:autoSpaceDE/>
        <w:autoSpaceDN/>
        <w:spacing w:after="160" w:line="259" w:lineRule="auto"/>
        <w:ind w:left="360"/>
        <w:contextualSpacing/>
        <w:rPr>
          <w:rFonts w:asciiTheme="minorHAnsi" w:hAnsiTheme="minorHAnsi" w:cstheme="minorHAnsi"/>
          <w:sz w:val="24"/>
          <w:szCs w:val="24"/>
        </w:rPr>
      </w:pPr>
    </w:p>
    <w:p w14:paraId="4AD59085" w14:textId="77777777" w:rsidR="001A45BF" w:rsidRPr="004D691A" w:rsidRDefault="001A45BF" w:rsidP="001A45BF">
      <w:pPr>
        <w:pStyle w:val="ListParagraph"/>
        <w:widowControl/>
        <w:numPr>
          <w:ilvl w:val="0"/>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Appointment of backup to the Treasurer</w:t>
      </w:r>
    </w:p>
    <w:p w14:paraId="7E161561" w14:textId="30EED5EC" w:rsidR="001A45BF" w:rsidRDefault="001A45BF" w:rsidP="001A45BF">
      <w:pPr>
        <w:ind w:left="720"/>
        <w:rPr>
          <w:rFonts w:asciiTheme="minorHAnsi" w:hAnsiTheme="minorHAnsi" w:cstheme="minorHAnsi"/>
          <w:sz w:val="24"/>
          <w:szCs w:val="24"/>
        </w:rPr>
      </w:pPr>
      <w:r w:rsidRPr="004D691A">
        <w:rPr>
          <w:rFonts w:asciiTheme="minorHAnsi" w:hAnsiTheme="minorHAnsi" w:cstheme="minorHAnsi"/>
          <w:sz w:val="24"/>
          <w:szCs w:val="24"/>
        </w:rPr>
        <w:t>At the December Executive Board meeting, the board will appoint one member</w:t>
      </w:r>
      <w:r w:rsidR="00834856">
        <w:rPr>
          <w:rFonts w:asciiTheme="minorHAnsi" w:hAnsiTheme="minorHAnsi" w:cstheme="minorHAnsi"/>
          <w:sz w:val="24"/>
          <w:szCs w:val="24"/>
        </w:rPr>
        <w:t xml:space="preserve"> who has signing authority over the WCMGA checking account</w:t>
      </w:r>
      <w:r w:rsidRPr="004D691A">
        <w:rPr>
          <w:rFonts w:asciiTheme="minorHAnsi" w:hAnsiTheme="minorHAnsi" w:cstheme="minorHAnsi"/>
          <w:sz w:val="24"/>
          <w:szCs w:val="24"/>
        </w:rPr>
        <w:t xml:space="preserve"> to serve as Treasurer pro tem during absences of the Treasurer for vacations, illness, or otherwise, for purposes of writing checks, making deposits and recording transactions.  </w:t>
      </w:r>
      <w:r w:rsidR="00834856">
        <w:rPr>
          <w:rFonts w:asciiTheme="minorHAnsi" w:hAnsiTheme="minorHAnsi" w:cstheme="minorHAnsi"/>
          <w:sz w:val="24"/>
          <w:szCs w:val="24"/>
        </w:rPr>
        <w:t>The Treasurer pro tem will normally not be the Business Manager who has responsibility to conduct the annual audit of the chapter’s financial records.</w:t>
      </w:r>
    </w:p>
    <w:p w14:paraId="3ABFD038" w14:textId="77777777" w:rsidR="00834856" w:rsidRPr="004D691A" w:rsidRDefault="00834856" w:rsidP="001A45BF">
      <w:pPr>
        <w:ind w:left="720"/>
        <w:rPr>
          <w:rFonts w:asciiTheme="minorHAnsi" w:hAnsiTheme="minorHAnsi" w:cstheme="minorHAnsi"/>
          <w:sz w:val="24"/>
          <w:szCs w:val="24"/>
        </w:rPr>
      </w:pPr>
    </w:p>
    <w:p w14:paraId="62E9C0F1" w14:textId="77777777" w:rsidR="003F4883" w:rsidRPr="004D691A" w:rsidRDefault="00E13359" w:rsidP="007446E2">
      <w:pPr>
        <w:pStyle w:val="Heading1"/>
        <w:ind w:left="0"/>
        <w:rPr>
          <w:rFonts w:asciiTheme="minorHAnsi" w:hAnsiTheme="minorHAnsi" w:cstheme="minorHAnsi"/>
          <w:sz w:val="24"/>
          <w:szCs w:val="24"/>
          <w:u w:val="none"/>
        </w:rPr>
      </w:pPr>
      <w:r w:rsidRPr="004D691A">
        <w:rPr>
          <w:rFonts w:asciiTheme="minorHAnsi" w:hAnsiTheme="minorHAnsi" w:cstheme="minorHAnsi"/>
          <w:sz w:val="24"/>
          <w:szCs w:val="24"/>
          <w:u w:val="thick"/>
        </w:rPr>
        <w:t>Budgeting and Financial Reporting</w:t>
      </w:r>
    </w:p>
    <w:p w14:paraId="3C9BD822" w14:textId="77777777" w:rsidR="003F4883" w:rsidRPr="004D691A" w:rsidRDefault="003F4883">
      <w:pPr>
        <w:pStyle w:val="BodyText"/>
        <w:spacing w:before="7"/>
        <w:rPr>
          <w:rFonts w:asciiTheme="minorHAnsi" w:hAnsiTheme="minorHAnsi" w:cstheme="minorHAnsi"/>
          <w:b/>
        </w:rPr>
      </w:pPr>
    </w:p>
    <w:p w14:paraId="41BF707C" w14:textId="77777777" w:rsidR="003F4883" w:rsidRPr="004D691A" w:rsidRDefault="00E13359" w:rsidP="00832946">
      <w:pPr>
        <w:pStyle w:val="ListParagraph"/>
        <w:numPr>
          <w:ilvl w:val="0"/>
          <w:numId w:val="6"/>
        </w:numPr>
        <w:tabs>
          <w:tab w:val="left" w:pos="821"/>
        </w:tabs>
        <w:spacing w:before="90"/>
        <w:rPr>
          <w:rFonts w:asciiTheme="minorHAnsi" w:hAnsiTheme="minorHAnsi" w:cstheme="minorHAnsi"/>
          <w:sz w:val="24"/>
          <w:szCs w:val="24"/>
        </w:rPr>
      </w:pPr>
      <w:r w:rsidRPr="004D691A">
        <w:rPr>
          <w:rFonts w:asciiTheme="minorHAnsi" w:hAnsiTheme="minorHAnsi" w:cstheme="minorHAnsi"/>
          <w:sz w:val="24"/>
          <w:szCs w:val="24"/>
        </w:rPr>
        <w:t>Treatment of Revenues Generated by Chapter sponsored</w:t>
      </w:r>
      <w:r w:rsidRPr="004D691A">
        <w:rPr>
          <w:rFonts w:asciiTheme="minorHAnsi" w:hAnsiTheme="minorHAnsi" w:cstheme="minorHAnsi"/>
          <w:spacing w:val="-5"/>
          <w:sz w:val="24"/>
          <w:szCs w:val="24"/>
        </w:rPr>
        <w:t xml:space="preserve"> </w:t>
      </w:r>
      <w:r w:rsidRPr="004D691A">
        <w:rPr>
          <w:rFonts w:asciiTheme="minorHAnsi" w:hAnsiTheme="minorHAnsi" w:cstheme="minorHAnsi"/>
          <w:sz w:val="24"/>
          <w:szCs w:val="24"/>
        </w:rPr>
        <w:t>activities:</w:t>
      </w:r>
    </w:p>
    <w:p w14:paraId="684B209B" w14:textId="77777777" w:rsidR="003F4883" w:rsidRPr="004D691A" w:rsidRDefault="003F4883">
      <w:pPr>
        <w:pStyle w:val="BodyText"/>
        <w:rPr>
          <w:rFonts w:asciiTheme="minorHAnsi" w:hAnsiTheme="minorHAnsi" w:cstheme="minorHAnsi"/>
        </w:rPr>
      </w:pPr>
    </w:p>
    <w:p w14:paraId="252ED92A" w14:textId="77777777" w:rsidR="003F4883" w:rsidRPr="004D691A" w:rsidRDefault="00E13359">
      <w:pPr>
        <w:pStyle w:val="BodyText"/>
        <w:ind w:left="820" w:right="202"/>
        <w:rPr>
          <w:rFonts w:asciiTheme="minorHAnsi" w:hAnsiTheme="minorHAnsi" w:cstheme="minorHAnsi"/>
        </w:rPr>
      </w:pPr>
      <w:r w:rsidRPr="004D691A">
        <w:rPr>
          <w:rFonts w:asciiTheme="minorHAnsi" w:hAnsiTheme="minorHAnsi" w:cstheme="minorHAnsi"/>
        </w:rPr>
        <w:t>All sources of revenues (dues, donations, sales, grants</w:t>
      </w:r>
      <w:r w:rsidR="00B21346" w:rsidRPr="004D691A">
        <w:rPr>
          <w:rFonts w:asciiTheme="minorHAnsi" w:hAnsiTheme="minorHAnsi" w:cstheme="minorHAnsi"/>
        </w:rPr>
        <w:t>,</w:t>
      </w:r>
      <w:r w:rsidRPr="004D691A">
        <w:rPr>
          <w:rFonts w:asciiTheme="minorHAnsi" w:hAnsiTheme="minorHAnsi" w:cstheme="minorHAnsi"/>
        </w:rPr>
        <w:t xml:space="preserve"> etc</w:t>
      </w:r>
      <w:r w:rsidR="00B21346" w:rsidRPr="004D691A">
        <w:rPr>
          <w:rFonts w:asciiTheme="minorHAnsi" w:hAnsiTheme="minorHAnsi" w:cstheme="minorHAnsi"/>
        </w:rPr>
        <w:t>.</w:t>
      </w:r>
      <w:r w:rsidRPr="004D691A">
        <w:rPr>
          <w:rFonts w:asciiTheme="minorHAnsi" w:hAnsiTheme="minorHAnsi" w:cstheme="minorHAnsi"/>
        </w:rPr>
        <w:t>…) generated by WCMGA Chapter activities belong to the Chapter and are sent to the Chapter Treasurer for deposit and used for budgeted activities.</w:t>
      </w:r>
    </w:p>
    <w:p w14:paraId="114DE798" w14:textId="77777777" w:rsidR="003F4883" w:rsidRPr="004D691A" w:rsidRDefault="003F4883">
      <w:pPr>
        <w:pStyle w:val="BodyText"/>
        <w:spacing w:before="4"/>
        <w:rPr>
          <w:rFonts w:asciiTheme="minorHAnsi" w:hAnsiTheme="minorHAnsi" w:cstheme="minorHAnsi"/>
        </w:rPr>
      </w:pPr>
    </w:p>
    <w:p w14:paraId="74BA62B2" w14:textId="77777777" w:rsidR="003F4883" w:rsidRPr="004D691A" w:rsidRDefault="00E13359" w:rsidP="00802BC0">
      <w:pPr>
        <w:pStyle w:val="ListParagraph"/>
        <w:numPr>
          <w:ilvl w:val="1"/>
          <w:numId w:val="17"/>
        </w:numPr>
        <w:tabs>
          <w:tab w:val="left" w:pos="1540"/>
          <w:tab w:val="left" w:pos="1541"/>
        </w:tabs>
        <w:spacing w:before="1" w:line="237" w:lineRule="auto"/>
        <w:ind w:right="140"/>
        <w:rPr>
          <w:rFonts w:asciiTheme="minorHAnsi" w:hAnsiTheme="minorHAnsi" w:cstheme="minorHAnsi"/>
          <w:sz w:val="24"/>
          <w:szCs w:val="24"/>
        </w:rPr>
      </w:pPr>
      <w:r w:rsidRPr="004D691A">
        <w:rPr>
          <w:rFonts w:asciiTheme="minorHAnsi" w:hAnsiTheme="minorHAnsi" w:cstheme="minorHAnsi"/>
          <w:sz w:val="24"/>
          <w:szCs w:val="24"/>
        </w:rPr>
        <w:t>Revenues that are generated are not treated as additions to funds already budgeted for a given activity. If there is a need to adjust the approved budget, the Chapter Bylaws and Standing Orders provide processes for this to</w:t>
      </w:r>
      <w:r w:rsidRPr="004D691A">
        <w:rPr>
          <w:rFonts w:asciiTheme="minorHAnsi" w:hAnsiTheme="minorHAnsi" w:cstheme="minorHAnsi"/>
          <w:spacing w:val="-4"/>
          <w:sz w:val="24"/>
          <w:szCs w:val="24"/>
        </w:rPr>
        <w:t xml:space="preserve"> </w:t>
      </w:r>
      <w:r w:rsidRPr="004D691A">
        <w:rPr>
          <w:rFonts w:asciiTheme="minorHAnsi" w:hAnsiTheme="minorHAnsi" w:cstheme="minorHAnsi"/>
          <w:sz w:val="24"/>
          <w:szCs w:val="24"/>
        </w:rPr>
        <w:t>occur.</w:t>
      </w:r>
    </w:p>
    <w:p w14:paraId="2D693483" w14:textId="77777777" w:rsidR="003F4883" w:rsidRPr="004D691A" w:rsidRDefault="003F4883">
      <w:pPr>
        <w:pStyle w:val="BodyText"/>
        <w:spacing w:before="7"/>
        <w:rPr>
          <w:rFonts w:asciiTheme="minorHAnsi" w:hAnsiTheme="minorHAnsi" w:cstheme="minorHAnsi"/>
        </w:rPr>
      </w:pPr>
    </w:p>
    <w:p w14:paraId="38104428" w14:textId="77777777" w:rsidR="003F4883" w:rsidRPr="004D691A" w:rsidRDefault="00E13359" w:rsidP="00802BC0">
      <w:pPr>
        <w:pStyle w:val="ListParagraph"/>
        <w:numPr>
          <w:ilvl w:val="1"/>
          <w:numId w:val="17"/>
        </w:numPr>
        <w:tabs>
          <w:tab w:val="left" w:pos="1540"/>
          <w:tab w:val="left" w:pos="1541"/>
        </w:tabs>
        <w:spacing w:line="237" w:lineRule="auto"/>
        <w:ind w:right="172"/>
        <w:rPr>
          <w:rFonts w:asciiTheme="minorHAnsi" w:hAnsiTheme="minorHAnsi" w:cstheme="minorHAnsi"/>
          <w:sz w:val="24"/>
          <w:szCs w:val="24"/>
        </w:rPr>
      </w:pPr>
      <w:r w:rsidRPr="004D691A">
        <w:rPr>
          <w:rFonts w:asciiTheme="minorHAnsi" w:hAnsiTheme="minorHAnsi" w:cstheme="minorHAnsi"/>
          <w:sz w:val="24"/>
          <w:szCs w:val="24"/>
        </w:rPr>
        <w:t>If an item is returned, the revenue should return to the Treasurer. This is not revenue but would be treated as a credit against the expense that had already</w:t>
      </w:r>
      <w:r w:rsidRPr="004D691A">
        <w:rPr>
          <w:rFonts w:asciiTheme="minorHAnsi" w:hAnsiTheme="minorHAnsi" w:cstheme="minorHAnsi"/>
          <w:spacing w:val="-14"/>
          <w:sz w:val="24"/>
          <w:szCs w:val="24"/>
        </w:rPr>
        <w:t xml:space="preserve"> </w:t>
      </w:r>
      <w:r w:rsidRPr="004D691A">
        <w:rPr>
          <w:rFonts w:asciiTheme="minorHAnsi" w:hAnsiTheme="minorHAnsi" w:cstheme="minorHAnsi"/>
          <w:sz w:val="24"/>
          <w:szCs w:val="24"/>
        </w:rPr>
        <w:t>been recorded.</w:t>
      </w:r>
    </w:p>
    <w:p w14:paraId="63137FB5" w14:textId="77777777" w:rsidR="003F4883" w:rsidRPr="004D691A" w:rsidRDefault="003F4883">
      <w:pPr>
        <w:pStyle w:val="BodyText"/>
        <w:spacing w:before="8"/>
        <w:rPr>
          <w:rFonts w:asciiTheme="minorHAnsi" w:hAnsiTheme="minorHAnsi" w:cstheme="minorHAnsi"/>
        </w:rPr>
      </w:pPr>
    </w:p>
    <w:p w14:paraId="7E172009" w14:textId="77777777" w:rsidR="003F4883" w:rsidRPr="004D691A" w:rsidRDefault="00E13359" w:rsidP="00802BC0">
      <w:pPr>
        <w:pStyle w:val="ListParagraph"/>
        <w:numPr>
          <w:ilvl w:val="1"/>
          <w:numId w:val="17"/>
        </w:numPr>
        <w:tabs>
          <w:tab w:val="left" w:pos="1540"/>
          <w:tab w:val="left" w:pos="1541"/>
        </w:tabs>
        <w:spacing w:line="237" w:lineRule="auto"/>
        <w:ind w:right="288"/>
        <w:rPr>
          <w:rFonts w:asciiTheme="minorHAnsi" w:hAnsiTheme="minorHAnsi" w:cstheme="minorHAnsi"/>
          <w:sz w:val="24"/>
          <w:szCs w:val="24"/>
        </w:rPr>
      </w:pPr>
      <w:r w:rsidRPr="004D691A">
        <w:rPr>
          <w:rFonts w:asciiTheme="minorHAnsi" w:hAnsiTheme="minorHAnsi" w:cstheme="minorHAnsi"/>
          <w:sz w:val="24"/>
          <w:szCs w:val="24"/>
        </w:rPr>
        <w:t>Revenues are to be forwarded to the Chapter Treasurer. When the funds</w:t>
      </w:r>
      <w:r w:rsidRPr="004D691A">
        <w:rPr>
          <w:rFonts w:asciiTheme="minorHAnsi" w:hAnsiTheme="minorHAnsi" w:cstheme="minorHAnsi"/>
          <w:spacing w:val="-12"/>
          <w:sz w:val="24"/>
          <w:szCs w:val="24"/>
        </w:rPr>
        <w:t xml:space="preserve"> </w:t>
      </w:r>
      <w:r w:rsidRPr="004D691A">
        <w:rPr>
          <w:rFonts w:asciiTheme="minorHAnsi" w:hAnsiTheme="minorHAnsi" w:cstheme="minorHAnsi"/>
          <w:sz w:val="24"/>
          <w:szCs w:val="24"/>
        </w:rPr>
        <w:t>include cash, members will use Chapter Cash Handling described</w:t>
      </w:r>
      <w:r w:rsidRPr="004D691A">
        <w:rPr>
          <w:rFonts w:asciiTheme="minorHAnsi" w:hAnsiTheme="minorHAnsi" w:cstheme="minorHAnsi"/>
          <w:spacing w:val="-4"/>
          <w:sz w:val="24"/>
          <w:szCs w:val="24"/>
        </w:rPr>
        <w:t xml:space="preserve"> </w:t>
      </w:r>
      <w:r w:rsidRPr="004D691A">
        <w:rPr>
          <w:rFonts w:asciiTheme="minorHAnsi" w:hAnsiTheme="minorHAnsi" w:cstheme="minorHAnsi"/>
          <w:sz w:val="24"/>
          <w:szCs w:val="24"/>
        </w:rPr>
        <w:t>below.</w:t>
      </w:r>
    </w:p>
    <w:p w14:paraId="5834FEF1" w14:textId="77777777" w:rsidR="003F4883" w:rsidRPr="004D691A" w:rsidRDefault="003F4883">
      <w:pPr>
        <w:pStyle w:val="BodyText"/>
        <w:spacing w:before="2"/>
        <w:rPr>
          <w:rFonts w:asciiTheme="minorHAnsi" w:hAnsiTheme="minorHAnsi" w:cstheme="minorHAnsi"/>
        </w:rPr>
      </w:pPr>
    </w:p>
    <w:p w14:paraId="04253F31" w14:textId="45016053" w:rsidR="003F4883" w:rsidRPr="004D691A" w:rsidRDefault="00E13359" w:rsidP="00802BC0">
      <w:pPr>
        <w:pStyle w:val="ListParagraph"/>
        <w:numPr>
          <w:ilvl w:val="1"/>
          <w:numId w:val="17"/>
        </w:numPr>
        <w:tabs>
          <w:tab w:val="left" w:pos="1540"/>
          <w:tab w:val="left" w:pos="1541"/>
        </w:tabs>
        <w:ind w:right="272"/>
        <w:rPr>
          <w:rFonts w:asciiTheme="minorHAnsi" w:hAnsiTheme="minorHAnsi" w:cstheme="minorHAnsi"/>
          <w:sz w:val="24"/>
          <w:szCs w:val="24"/>
        </w:rPr>
      </w:pPr>
      <w:r w:rsidRPr="004D691A">
        <w:rPr>
          <w:rFonts w:asciiTheme="minorHAnsi" w:hAnsiTheme="minorHAnsi" w:cstheme="minorHAnsi"/>
          <w:sz w:val="24"/>
          <w:szCs w:val="24"/>
        </w:rPr>
        <w:t xml:space="preserve">The Treasurer, or a Treasurer appointed representative, will deposit funds within three </w:t>
      </w:r>
      <w:r w:rsidR="00B21346" w:rsidRPr="004D691A">
        <w:rPr>
          <w:rFonts w:asciiTheme="minorHAnsi" w:hAnsiTheme="minorHAnsi" w:cstheme="minorHAnsi"/>
          <w:sz w:val="24"/>
          <w:szCs w:val="24"/>
        </w:rPr>
        <w:t>business</w:t>
      </w:r>
      <w:r w:rsidR="00B21346" w:rsidRPr="004D691A">
        <w:rPr>
          <w:rFonts w:asciiTheme="minorHAnsi" w:hAnsiTheme="minorHAnsi" w:cstheme="minorHAnsi"/>
          <w:spacing w:val="-2"/>
          <w:sz w:val="24"/>
          <w:szCs w:val="24"/>
        </w:rPr>
        <w:t xml:space="preserve"> </w:t>
      </w:r>
      <w:r w:rsidRPr="004D691A">
        <w:rPr>
          <w:rFonts w:asciiTheme="minorHAnsi" w:hAnsiTheme="minorHAnsi" w:cstheme="minorHAnsi"/>
          <w:sz w:val="24"/>
          <w:szCs w:val="24"/>
        </w:rPr>
        <w:t>days.</w:t>
      </w:r>
    </w:p>
    <w:p w14:paraId="23F5F3E6" w14:textId="77777777" w:rsidR="003F4883" w:rsidRPr="004D691A" w:rsidRDefault="003F4883">
      <w:pPr>
        <w:pStyle w:val="BodyText"/>
        <w:spacing w:before="3"/>
        <w:rPr>
          <w:rFonts w:asciiTheme="minorHAnsi" w:hAnsiTheme="minorHAnsi" w:cstheme="minorHAnsi"/>
        </w:rPr>
      </w:pPr>
    </w:p>
    <w:p w14:paraId="2D9A81C4" w14:textId="77777777" w:rsidR="003F4883" w:rsidRPr="004D691A" w:rsidRDefault="00E13359" w:rsidP="00802BC0">
      <w:pPr>
        <w:pStyle w:val="ListParagraph"/>
        <w:numPr>
          <w:ilvl w:val="1"/>
          <w:numId w:val="17"/>
        </w:numPr>
        <w:tabs>
          <w:tab w:val="left" w:pos="1540"/>
          <w:tab w:val="left" w:pos="1541"/>
        </w:tabs>
        <w:spacing w:line="237" w:lineRule="auto"/>
        <w:ind w:right="304"/>
        <w:rPr>
          <w:rFonts w:asciiTheme="minorHAnsi" w:hAnsiTheme="minorHAnsi" w:cstheme="minorHAnsi"/>
          <w:sz w:val="24"/>
          <w:szCs w:val="24"/>
        </w:rPr>
      </w:pPr>
      <w:r w:rsidRPr="004D691A">
        <w:rPr>
          <w:rFonts w:asciiTheme="minorHAnsi" w:hAnsiTheme="minorHAnsi" w:cstheme="minorHAnsi"/>
          <w:sz w:val="24"/>
          <w:szCs w:val="24"/>
        </w:rPr>
        <w:t>The board is responsible for ensuring that restricted funds are spent according</w:t>
      </w:r>
      <w:r w:rsidRPr="004D691A">
        <w:rPr>
          <w:rFonts w:asciiTheme="minorHAnsi" w:hAnsiTheme="minorHAnsi" w:cstheme="minorHAnsi"/>
          <w:spacing w:val="-14"/>
          <w:sz w:val="24"/>
          <w:szCs w:val="24"/>
        </w:rPr>
        <w:t xml:space="preserve"> </w:t>
      </w:r>
      <w:r w:rsidRPr="004D691A">
        <w:rPr>
          <w:rFonts w:asciiTheme="minorHAnsi" w:hAnsiTheme="minorHAnsi" w:cstheme="minorHAnsi"/>
          <w:sz w:val="24"/>
          <w:szCs w:val="24"/>
        </w:rPr>
        <w:t>to guidelines.</w:t>
      </w:r>
    </w:p>
    <w:p w14:paraId="1B71136C" w14:textId="77777777" w:rsidR="003F4883" w:rsidRPr="004D691A" w:rsidRDefault="003F4883">
      <w:pPr>
        <w:pStyle w:val="BodyText"/>
        <w:spacing w:before="1"/>
        <w:rPr>
          <w:rFonts w:asciiTheme="minorHAnsi" w:hAnsiTheme="minorHAnsi" w:cstheme="minorHAnsi"/>
        </w:rPr>
      </w:pPr>
    </w:p>
    <w:p w14:paraId="5C02DA31" w14:textId="77777777" w:rsidR="003F4883" w:rsidRPr="004D691A" w:rsidRDefault="00E13359" w:rsidP="00832946">
      <w:pPr>
        <w:pStyle w:val="ListParagraph"/>
        <w:numPr>
          <w:ilvl w:val="0"/>
          <w:numId w:val="6"/>
        </w:numPr>
        <w:tabs>
          <w:tab w:val="left" w:pos="821"/>
        </w:tabs>
        <w:rPr>
          <w:rFonts w:asciiTheme="minorHAnsi" w:hAnsiTheme="minorHAnsi" w:cstheme="minorHAnsi"/>
          <w:sz w:val="24"/>
          <w:szCs w:val="24"/>
        </w:rPr>
      </w:pPr>
      <w:r w:rsidRPr="004D691A">
        <w:rPr>
          <w:rFonts w:asciiTheme="minorHAnsi" w:hAnsiTheme="minorHAnsi" w:cstheme="minorHAnsi"/>
          <w:sz w:val="24"/>
          <w:szCs w:val="24"/>
        </w:rPr>
        <w:t>Target for Chapter Reserve</w:t>
      </w:r>
      <w:r w:rsidRPr="004D691A">
        <w:rPr>
          <w:rFonts w:asciiTheme="minorHAnsi" w:hAnsiTheme="minorHAnsi" w:cstheme="minorHAnsi"/>
          <w:spacing w:val="-3"/>
          <w:sz w:val="24"/>
          <w:szCs w:val="24"/>
        </w:rPr>
        <w:t xml:space="preserve"> </w:t>
      </w:r>
      <w:r w:rsidRPr="004D691A">
        <w:rPr>
          <w:rFonts w:asciiTheme="minorHAnsi" w:hAnsiTheme="minorHAnsi" w:cstheme="minorHAnsi"/>
          <w:sz w:val="24"/>
          <w:szCs w:val="24"/>
        </w:rPr>
        <w:t>Fund:</w:t>
      </w:r>
    </w:p>
    <w:p w14:paraId="74798056" w14:textId="77777777" w:rsidR="003F4883" w:rsidRPr="004D691A" w:rsidRDefault="003F4883">
      <w:pPr>
        <w:pStyle w:val="BodyText"/>
        <w:rPr>
          <w:rFonts w:asciiTheme="minorHAnsi" w:hAnsiTheme="minorHAnsi" w:cstheme="minorHAnsi"/>
        </w:rPr>
      </w:pPr>
    </w:p>
    <w:p w14:paraId="743D4AB7" w14:textId="26A19163" w:rsidR="003F4883" w:rsidRPr="004D691A" w:rsidRDefault="00E13359">
      <w:pPr>
        <w:pStyle w:val="BodyText"/>
        <w:ind w:left="820"/>
        <w:rPr>
          <w:rFonts w:asciiTheme="minorHAnsi" w:hAnsiTheme="minorHAnsi" w:cstheme="minorHAnsi"/>
        </w:rPr>
      </w:pPr>
      <w:r w:rsidRPr="004D691A">
        <w:rPr>
          <w:rFonts w:asciiTheme="minorHAnsi" w:hAnsiTheme="minorHAnsi" w:cstheme="minorHAnsi"/>
        </w:rPr>
        <w:t>The WCMGA cash reserve is computed by averaging the prior three year</w:t>
      </w:r>
      <w:r w:rsidR="007E2554">
        <w:rPr>
          <w:rFonts w:asciiTheme="minorHAnsi" w:hAnsiTheme="minorHAnsi" w:cstheme="minorHAnsi"/>
        </w:rPr>
        <w:t>s</w:t>
      </w:r>
      <w:r w:rsidRPr="004D691A">
        <w:rPr>
          <w:rFonts w:asciiTheme="minorHAnsi" w:hAnsiTheme="minorHAnsi" w:cstheme="minorHAnsi"/>
        </w:rPr>
        <w:t xml:space="preserve"> end-of-year actual </w:t>
      </w:r>
      <w:r w:rsidR="007E2554">
        <w:rPr>
          <w:rFonts w:asciiTheme="minorHAnsi" w:hAnsiTheme="minorHAnsi" w:cstheme="minorHAnsi"/>
        </w:rPr>
        <w:t xml:space="preserve">general fund </w:t>
      </w:r>
      <w:r w:rsidRPr="004D691A">
        <w:rPr>
          <w:rFonts w:asciiTheme="minorHAnsi" w:hAnsiTheme="minorHAnsi" w:cstheme="minorHAnsi"/>
        </w:rPr>
        <w:t>expenses, dividing that result by 12 for a one-month average, and multiplying that result by 6 for the amount of the “six-month” cash reserve.</w:t>
      </w:r>
    </w:p>
    <w:p w14:paraId="6E6848D6" w14:textId="77777777" w:rsidR="003F4883" w:rsidRPr="004D691A" w:rsidRDefault="003F4883">
      <w:pPr>
        <w:pStyle w:val="BodyText"/>
        <w:rPr>
          <w:rFonts w:asciiTheme="minorHAnsi" w:hAnsiTheme="minorHAnsi" w:cstheme="minorHAnsi"/>
        </w:rPr>
      </w:pPr>
    </w:p>
    <w:p w14:paraId="76F556F6" w14:textId="5F464A69" w:rsidR="003F4883" w:rsidRPr="004D691A" w:rsidRDefault="00E13359" w:rsidP="007F60DD">
      <w:pPr>
        <w:pStyle w:val="BodyText"/>
        <w:ind w:left="820" w:right="142"/>
        <w:rPr>
          <w:rFonts w:asciiTheme="minorHAnsi" w:hAnsiTheme="minorHAnsi" w:cstheme="minorHAnsi"/>
        </w:rPr>
      </w:pPr>
      <w:r w:rsidRPr="004D691A">
        <w:rPr>
          <w:rFonts w:asciiTheme="minorHAnsi" w:hAnsiTheme="minorHAnsi" w:cstheme="minorHAnsi"/>
        </w:rPr>
        <w:t xml:space="preserve">The amount of the reserve is calculated in two stages, the first for purposes of setting the budget for the coming year, the second for adjusting the </w:t>
      </w:r>
      <w:r w:rsidRPr="004D691A">
        <w:rPr>
          <w:rFonts w:asciiTheme="minorHAnsi" w:hAnsiTheme="minorHAnsi" w:cstheme="minorHAnsi"/>
          <w:b/>
          <w:i/>
        </w:rPr>
        <w:t xml:space="preserve">budgeted </w:t>
      </w:r>
      <w:r w:rsidRPr="004D691A">
        <w:rPr>
          <w:rFonts w:asciiTheme="minorHAnsi" w:hAnsiTheme="minorHAnsi" w:cstheme="minorHAnsi"/>
        </w:rPr>
        <w:t xml:space="preserve">reserve after the end of the year based on actual </w:t>
      </w:r>
      <w:r w:rsidR="007E2554">
        <w:rPr>
          <w:rFonts w:asciiTheme="minorHAnsi" w:hAnsiTheme="minorHAnsi" w:cstheme="minorHAnsi"/>
        </w:rPr>
        <w:t xml:space="preserve">general fund </w:t>
      </w:r>
      <w:r w:rsidRPr="004D691A">
        <w:rPr>
          <w:rFonts w:asciiTheme="minorHAnsi" w:hAnsiTheme="minorHAnsi" w:cstheme="minorHAnsi"/>
        </w:rPr>
        <w:t xml:space="preserve">expenses through the end of the year. For the annual Chapter budgeting process, the amount of the reserve will be based on the current year and the two immediately preceding years, using actual </w:t>
      </w:r>
      <w:r w:rsidR="007E2554">
        <w:rPr>
          <w:rFonts w:asciiTheme="minorHAnsi" w:hAnsiTheme="minorHAnsi" w:cstheme="minorHAnsi"/>
        </w:rPr>
        <w:t xml:space="preserve">general fund </w:t>
      </w:r>
      <w:r w:rsidRPr="004D691A">
        <w:rPr>
          <w:rFonts w:asciiTheme="minorHAnsi" w:hAnsiTheme="minorHAnsi" w:cstheme="minorHAnsi"/>
        </w:rPr>
        <w:t xml:space="preserve">expenses up to the time of budget preparation (about August of the current year) and projected </w:t>
      </w:r>
      <w:r w:rsidR="007E2554">
        <w:rPr>
          <w:rFonts w:asciiTheme="minorHAnsi" w:hAnsiTheme="minorHAnsi" w:cstheme="minorHAnsi"/>
        </w:rPr>
        <w:t xml:space="preserve">general fund </w:t>
      </w:r>
      <w:r w:rsidRPr="004D691A">
        <w:rPr>
          <w:rFonts w:asciiTheme="minorHAnsi" w:hAnsiTheme="minorHAnsi" w:cstheme="minorHAnsi"/>
        </w:rPr>
        <w:t xml:space="preserve">expenses through the end of the current year. The Treasurer will adjust the </w:t>
      </w:r>
      <w:r w:rsidRPr="004D691A">
        <w:rPr>
          <w:rFonts w:asciiTheme="minorHAnsi" w:hAnsiTheme="minorHAnsi" w:cstheme="minorHAnsi"/>
          <w:b/>
          <w:i/>
        </w:rPr>
        <w:t xml:space="preserve">budgeted </w:t>
      </w:r>
      <w:r w:rsidRPr="004D691A">
        <w:rPr>
          <w:rFonts w:asciiTheme="minorHAnsi" w:hAnsiTheme="minorHAnsi" w:cstheme="minorHAnsi"/>
        </w:rPr>
        <w:t>reserve during the first week of</w:t>
      </w:r>
      <w:r w:rsidR="007F60DD" w:rsidRPr="004D691A">
        <w:rPr>
          <w:rFonts w:asciiTheme="minorHAnsi" w:hAnsiTheme="minorHAnsi" w:cstheme="minorHAnsi"/>
        </w:rPr>
        <w:t xml:space="preserve"> </w:t>
      </w:r>
      <w:r w:rsidRPr="004D691A">
        <w:rPr>
          <w:rFonts w:asciiTheme="minorHAnsi" w:hAnsiTheme="minorHAnsi" w:cstheme="minorHAnsi"/>
        </w:rPr>
        <w:t xml:space="preserve">January using actual </w:t>
      </w:r>
      <w:r w:rsidR="007E2554">
        <w:rPr>
          <w:rFonts w:asciiTheme="minorHAnsi" w:hAnsiTheme="minorHAnsi" w:cstheme="minorHAnsi"/>
        </w:rPr>
        <w:t xml:space="preserve">general fund </w:t>
      </w:r>
      <w:r w:rsidRPr="004D691A">
        <w:rPr>
          <w:rFonts w:asciiTheme="minorHAnsi" w:hAnsiTheme="minorHAnsi" w:cstheme="minorHAnsi"/>
        </w:rPr>
        <w:t xml:space="preserve">expenses for the three-year base period. </w:t>
      </w:r>
      <w:r w:rsidRPr="001D3739">
        <w:rPr>
          <w:rFonts w:asciiTheme="minorHAnsi" w:hAnsiTheme="minorHAnsi" w:cstheme="minorHAnsi"/>
        </w:rPr>
        <w:t>The Treasurer will report the adjusted reserve amount to the Board in time for the Business Manager to adjust the balance of the cash reserve held in a certificate of deposit (CD) before the annual renewal date for the CD. This method is similar to that used by the OMGA to establish a reserve fund.</w:t>
      </w:r>
    </w:p>
    <w:p w14:paraId="3D160FE2" w14:textId="77777777" w:rsidR="003F4883" w:rsidRPr="004D691A" w:rsidRDefault="003F4883">
      <w:pPr>
        <w:pStyle w:val="BodyText"/>
        <w:rPr>
          <w:rFonts w:asciiTheme="minorHAnsi" w:hAnsiTheme="minorHAnsi" w:cstheme="minorHAnsi"/>
        </w:rPr>
      </w:pPr>
    </w:p>
    <w:p w14:paraId="126C15F7" w14:textId="77777777" w:rsidR="003F4883" w:rsidRPr="004D691A" w:rsidRDefault="00E13359" w:rsidP="00832946">
      <w:pPr>
        <w:pStyle w:val="ListParagraph"/>
        <w:numPr>
          <w:ilvl w:val="0"/>
          <w:numId w:val="6"/>
        </w:numPr>
        <w:tabs>
          <w:tab w:val="left" w:pos="821"/>
        </w:tabs>
        <w:ind w:right="567"/>
        <w:rPr>
          <w:rFonts w:asciiTheme="minorHAnsi" w:hAnsiTheme="minorHAnsi" w:cstheme="minorHAnsi"/>
          <w:sz w:val="24"/>
          <w:szCs w:val="24"/>
        </w:rPr>
      </w:pPr>
      <w:r w:rsidRPr="004D691A">
        <w:rPr>
          <w:rFonts w:asciiTheme="minorHAnsi" w:hAnsiTheme="minorHAnsi" w:cstheme="minorHAnsi"/>
          <w:sz w:val="24"/>
          <w:szCs w:val="24"/>
        </w:rPr>
        <w:t>The WCMGA Budget Committee is comprised of the Treasurer, Business Manager, Fundraising Director, Vice-President and a Member at Large, according to WCMGA Standing Rule #6 revised</w:t>
      </w:r>
      <w:r w:rsidRPr="004D691A">
        <w:rPr>
          <w:rFonts w:asciiTheme="minorHAnsi" w:hAnsiTheme="minorHAnsi" w:cstheme="minorHAnsi"/>
          <w:spacing w:val="-3"/>
          <w:sz w:val="24"/>
          <w:szCs w:val="24"/>
        </w:rPr>
        <w:t xml:space="preserve"> </w:t>
      </w:r>
      <w:r w:rsidRPr="004D691A">
        <w:rPr>
          <w:rFonts w:asciiTheme="minorHAnsi" w:hAnsiTheme="minorHAnsi" w:cstheme="minorHAnsi"/>
          <w:sz w:val="24"/>
          <w:szCs w:val="24"/>
        </w:rPr>
        <w:t>9/2/14.</w:t>
      </w:r>
    </w:p>
    <w:p w14:paraId="1D935C84" w14:textId="77777777" w:rsidR="007F60DD" w:rsidRPr="004D691A" w:rsidRDefault="007F60DD" w:rsidP="007F60DD">
      <w:pPr>
        <w:tabs>
          <w:tab w:val="left" w:pos="821"/>
        </w:tabs>
        <w:ind w:left="460" w:right="567"/>
        <w:rPr>
          <w:rFonts w:asciiTheme="minorHAnsi" w:hAnsiTheme="minorHAnsi" w:cstheme="minorHAnsi"/>
          <w:sz w:val="24"/>
          <w:szCs w:val="24"/>
        </w:rPr>
      </w:pPr>
    </w:p>
    <w:p w14:paraId="5793556F" w14:textId="77777777" w:rsidR="003F4883" w:rsidRPr="004D691A" w:rsidRDefault="00E13359" w:rsidP="00832946">
      <w:pPr>
        <w:pStyle w:val="ListParagraph"/>
        <w:numPr>
          <w:ilvl w:val="0"/>
          <w:numId w:val="6"/>
        </w:numPr>
        <w:tabs>
          <w:tab w:val="left" w:pos="821"/>
        </w:tabs>
        <w:ind w:right="675"/>
        <w:rPr>
          <w:rFonts w:asciiTheme="minorHAnsi" w:hAnsiTheme="minorHAnsi" w:cstheme="minorHAnsi"/>
          <w:sz w:val="24"/>
          <w:szCs w:val="24"/>
        </w:rPr>
      </w:pPr>
      <w:r w:rsidRPr="004D691A">
        <w:rPr>
          <w:rFonts w:asciiTheme="minorHAnsi" w:hAnsiTheme="minorHAnsi" w:cstheme="minorHAnsi"/>
          <w:sz w:val="24"/>
          <w:szCs w:val="24"/>
        </w:rPr>
        <w:t>The approved annual budget will be posted to the WCMGA Members website.</w:t>
      </w:r>
      <w:r w:rsidRPr="004D691A">
        <w:rPr>
          <w:rFonts w:asciiTheme="minorHAnsi" w:hAnsiTheme="minorHAnsi" w:cstheme="minorHAnsi"/>
          <w:spacing w:val="48"/>
          <w:sz w:val="24"/>
          <w:szCs w:val="24"/>
        </w:rPr>
        <w:t xml:space="preserve"> </w:t>
      </w:r>
      <w:r w:rsidRPr="004D691A">
        <w:rPr>
          <w:rFonts w:asciiTheme="minorHAnsi" w:hAnsiTheme="minorHAnsi" w:cstheme="minorHAnsi"/>
          <w:sz w:val="24"/>
          <w:szCs w:val="24"/>
        </w:rPr>
        <w:t>The President is responsible for facilitating this</w:t>
      </w:r>
      <w:r w:rsidRPr="004D691A">
        <w:rPr>
          <w:rFonts w:asciiTheme="minorHAnsi" w:hAnsiTheme="minorHAnsi" w:cstheme="minorHAnsi"/>
          <w:spacing w:val="-5"/>
          <w:sz w:val="24"/>
          <w:szCs w:val="24"/>
        </w:rPr>
        <w:t xml:space="preserve"> </w:t>
      </w:r>
      <w:r w:rsidRPr="004D691A">
        <w:rPr>
          <w:rFonts w:asciiTheme="minorHAnsi" w:hAnsiTheme="minorHAnsi" w:cstheme="minorHAnsi"/>
          <w:sz w:val="24"/>
          <w:szCs w:val="24"/>
        </w:rPr>
        <w:t>posting.</w:t>
      </w:r>
    </w:p>
    <w:p w14:paraId="4A415FB6" w14:textId="77777777" w:rsidR="003F4883" w:rsidRPr="004D691A" w:rsidRDefault="003F4883">
      <w:pPr>
        <w:pStyle w:val="BodyText"/>
        <w:spacing w:before="1"/>
        <w:rPr>
          <w:rFonts w:asciiTheme="minorHAnsi" w:hAnsiTheme="minorHAnsi" w:cstheme="minorHAnsi"/>
        </w:rPr>
      </w:pPr>
    </w:p>
    <w:p w14:paraId="4901A188" w14:textId="77777777" w:rsidR="003F4883" w:rsidRPr="004D691A" w:rsidRDefault="00E13359" w:rsidP="00832946">
      <w:pPr>
        <w:pStyle w:val="ListParagraph"/>
        <w:numPr>
          <w:ilvl w:val="0"/>
          <w:numId w:val="6"/>
        </w:numPr>
        <w:tabs>
          <w:tab w:val="left" w:pos="821"/>
        </w:tabs>
        <w:ind w:right="193"/>
        <w:rPr>
          <w:rFonts w:asciiTheme="minorHAnsi" w:hAnsiTheme="minorHAnsi" w:cstheme="minorHAnsi"/>
          <w:sz w:val="24"/>
          <w:szCs w:val="24"/>
        </w:rPr>
      </w:pPr>
      <w:r w:rsidRPr="004D691A">
        <w:rPr>
          <w:rFonts w:asciiTheme="minorHAnsi" w:hAnsiTheme="minorHAnsi" w:cstheme="minorHAnsi"/>
          <w:sz w:val="24"/>
          <w:szCs w:val="24"/>
        </w:rPr>
        <w:t>The outgoing Chapter Treasurer will be the lead person working with and orienting the incoming Chapter Treasurer for preparation of the financial report to OMGA for the</w:t>
      </w:r>
      <w:r w:rsidRPr="004D691A">
        <w:rPr>
          <w:rFonts w:asciiTheme="minorHAnsi" w:hAnsiTheme="minorHAnsi" w:cstheme="minorHAnsi"/>
          <w:spacing w:val="-17"/>
          <w:sz w:val="24"/>
          <w:szCs w:val="24"/>
        </w:rPr>
        <w:t xml:space="preserve"> </w:t>
      </w:r>
      <w:r w:rsidRPr="004D691A">
        <w:rPr>
          <w:rFonts w:asciiTheme="minorHAnsi" w:hAnsiTheme="minorHAnsi" w:cstheme="minorHAnsi"/>
          <w:sz w:val="24"/>
          <w:szCs w:val="24"/>
        </w:rPr>
        <w:t>year just ended. This aids in continuity for this important</w:t>
      </w:r>
      <w:r w:rsidRPr="004D691A">
        <w:rPr>
          <w:rFonts w:asciiTheme="minorHAnsi" w:hAnsiTheme="minorHAnsi" w:cstheme="minorHAnsi"/>
          <w:spacing w:val="-9"/>
          <w:sz w:val="24"/>
          <w:szCs w:val="24"/>
        </w:rPr>
        <w:t xml:space="preserve"> </w:t>
      </w:r>
      <w:r w:rsidRPr="004D691A">
        <w:rPr>
          <w:rFonts w:asciiTheme="minorHAnsi" w:hAnsiTheme="minorHAnsi" w:cstheme="minorHAnsi"/>
          <w:sz w:val="24"/>
          <w:szCs w:val="24"/>
        </w:rPr>
        <w:t>activity.</w:t>
      </w:r>
    </w:p>
    <w:p w14:paraId="5E9EC522" w14:textId="77777777" w:rsidR="003F4883" w:rsidRPr="004D691A" w:rsidRDefault="003F4883">
      <w:pPr>
        <w:pStyle w:val="BodyText"/>
        <w:rPr>
          <w:rFonts w:asciiTheme="minorHAnsi" w:hAnsiTheme="minorHAnsi" w:cstheme="minorHAnsi"/>
        </w:rPr>
      </w:pPr>
    </w:p>
    <w:p w14:paraId="0BFD8451" w14:textId="77777777" w:rsidR="003F4883" w:rsidRPr="004D691A" w:rsidRDefault="00E13359" w:rsidP="00832946">
      <w:pPr>
        <w:pStyle w:val="ListParagraph"/>
        <w:numPr>
          <w:ilvl w:val="0"/>
          <w:numId w:val="6"/>
        </w:numPr>
        <w:tabs>
          <w:tab w:val="left" w:pos="821"/>
        </w:tabs>
        <w:ind w:right="427"/>
        <w:rPr>
          <w:rFonts w:asciiTheme="minorHAnsi" w:hAnsiTheme="minorHAnsi" w:cstheme="minorHAnsi"/>
          <w:sz w:val="24"/>
          <w:szCs w:val="24"/>
        </w:rPr>
      </w:pPr>
      <w:r w:rsidRPr="004D691A">
        <w:rPr>
          <w:rFonts w:asciiTheme="minorHAnsi" w:hAnsiTheme="minorHAnsi" w:cstheme="minorHAnsi"/>
          <w:sz w:val="24"/>
          <w:szCs w:val="24"/>
        </w:rPr>
        <w:t>The outgoing Chapter Business Manager will be the lead person working with and orienting the incoming Chapter Business Manager for preparation of the Annual</w:t>
      </w:r>
      <w:r w:rsidRPr="004D691A">
        <w:rPr>
          <w:rFonts w:asciiTheme="minorHAnsi" w:hAnsiTheme="minorHAnsi" w:cstheme="minorHAnsi"/>
          <w:spacing w:val="-11"/>
          <w:sz w:val="24"/>
          <w:szCs w:val="24"/>
        </w:rPr>
        <w:t xml:space="preserve"> </w:t>
      </w:r>
      <w:r w:rsidRPr="004D691A">
        <w:rPr>
          <w:rFonts w:asciiTheme="minorHAnsi" w:hAnsiTheme="minorHAnsi" w:cstheme="minorHAnsi"/>
          <w:sz w:val="24"/>
          <w:szCs w:val="24"/>
        </w:rPr>
        <w:t>Audit Report for the year just ended. This aids in continuity for this important</w:t>
      </w:r>
      <w:r w:rsidRPr="004D691A">
        <w:rPr>
          <w:rFonts w:asciiTheme="minorHAnsi" w:hAnsiTheme="minorHAnsi" w:cstheme="minorHAnsi"/>
          <w:spacing w:val="-12"/>
          <w:sz w:val="24"/>
          <w:szCs w:val="24"/>
        </w:rPr>
        <w:t xml:space="preserve"> </w:t>
      </w:r>
      <w:r w:rsidRPr="004D691A">
        <w:rPr>
          <w:rFonts w:asciiTheme="minorHAnsi" w:hAnsiTheme="minorHAnsi" w:cstheme="minorHAnsi"/>
          <w:sz w:val="24"/>
          <w:szCs w:val="24"/>
        </w:rPr>
        <w:t>activity.</w:t>
      </w:r>
    </w:p>
    <w:p w14:paraId="17C9DE89" w14:textId="77777777" w:rsidR="003F4883" w:rsidRPr="004D691A" w:rsidRDefault="003F4883">
      <w:pPr>
        <w:pStyle w:val="BodyText"/>
        <w:rPr>
          <w:rFonts w:asciiTheme="minorHAnsi" w:hAnsiTheme="minorHAnsi" w:cstheme="minorHAnsi"/>
        </w:rPr>
      </w:pPr>
    </w:p>
    <w:p w14:paraId="366AEFB5" w14:textId="77777777" w:rsidR="003F4883" w:rsidRPr="004D691A" w:rsidRDefault="00E13359" w:rsidP="00832946">
      <w:pPr>
        <w:pStyle w:val="ListParagraph"/>
        <w:numPr>
          <w:ilvl w:val="0"/>
          <w:numId w:val="6"/>
        </w:numPr>
        <w:tabs>
          <w:tab w:val="left" w:pos="821"/>
        </w:tabs>
        <w:ind w:right="541"/>
        <w:rPr>
          <w:rFonts w:asciiTheme="minorHAnsi" w:hAnsiTheme="minorHAnsi" w:cstheme="minorHAnsi"/>
          <w:sz w:val="24"/>
          <w:szCs w:val="24"/>
        </w:rPr>
      </w:pPr>
      <w:r w:rsidRPr="004D691A">
        <w:rPr>
          <w:rFonts w:asciiTheme="minorHAnsi" w:hAnsiTheme="minorHAnsi" w:cstheme="minorHAnsi"/>
          <w:sz w:val="24"/>
          <w:szCs w:val="24"/>
        </w:rPr>
        <w:t>Monthly Budget Variance Reports will be distributed by the Treasurer at the</w:t>
      </w:r>
      <w:r w:rsidRPr="004D691A">
        <w:rPr>
          <w:rFonts w:asciiTheme="minorHAnsi" w:hAnsiTheme="minorHAnsi" w:cstheme="minorHAnsi"/>
          <w:spacing w:val="-13"/>
          <w:sz w:val="24"/>
          <w:szCs w:val="24"/>
        </w:rPr>
        <w:t xml:space="preserve"> </w:t>
      </w:r>
      <w:r w:rsidRPr="004D691A">
        <w:rPr>
          <w:rFonts w:asciiTheme="minorHAnsi" w:hAnsiTheme="minorHAnsi" w:cstheme="minorHAnsi"/>
          <w:sz w:val="24"/>
          <w:szCs w:val="24"/>
        </w:rPr>
        <w:t>monthly Board meeting and posted to the WCMGA Members website. The Treasurer is responsible for facilitating this</w:t>
      </w:r>
      <w:r w:rsidRPr="004D691A">
        <w:rPr>
          <w:rFonts w:asciiTheme="minorHAnsi" w:hAnsiTheme="minorHAnsi" w:cstheme="minorHAnsi"/>
          <w:spacing w:val="-5"/>
          <w:sz w:val="24"/>
          <w:szCs w:val="24"/>
        </w:rPr>
        <w:t xml:space="preserve"> </w:t>
      </w:r>
      <w:r w:rsidRPr="004D691A">
        <w:rPr>
          <w:rFonts w:asciiTheme="minorHAnsi" w:hAnsiTheme="minorHAnsi" w:cstheme="minorHAnsi"/>
          <w:sz w:val="24"/>
          <w:szCs w:val="24"/>
        </w:rPr>
        <w:t>posting.</w:t>
      </w:r>
    </w:p>
    <w:p w14:paraId="3F7AC699" w14:textId="77777777" w:rsidR="003F4883" w:rsidRPr="004D691A" w:rsidRDefault="003F4883">
      <w:pPr>
        <w:pStyle w:val="BodyText"/>
        <w:rPr>
          <w:rFonts w:asciiTheme="minorHAnsi" w:hAnsiTheme="minorHAnsi" w:cstheme="minorHAnsi"/>
        </w:rPr>
      </w:pPr>
    </w:p>
    <w:p w14:paraId="6421BF3C" w14:textId="076338FB" w:rsidR="003F4883" w:rsidRPr="004D691A" w:rsidRDefault="00E13359" w:rsidP="00832946">
      <w:pPr>
        <w:pStyle w:val="ListParagraph"/>
        <w:numPr>
          <w:ilvl w:val="0"/>
          <w:numId w:val="6"/>
        </w:numPr>
        <w:tabs>
          <w:tab w:val="left" w:pos="821"/>
        </w:tabs>
        <w:spacing w:before="1"/>
        <w:ind w:right="599"/>
        <w:jc w:val="both"/>
        <w:rPr>
          <w:rFonts w:asciiTheme="minorHAnsi" w:hAnsiTheme="minorHAnsi" w:cstheme="minorHAnsi"/>
          <w:sz w:val="24"/>
          <w:szCs w:val="24"/>
        </w:rPr>
      </w:pPr>
      <w:r w:rsidRPr="004D691A">
        <w:rPr>
          <w:rFonts w:asciiTheme="minorHAnsi" w:hAnsiTheme="minorHAnsi" w:cstheme="minorHAnsi"/>
          <w:sz w:val="24"/>
          <w:szCs w:val="24"/>
        </w:rPr>
        <w:t>The Treasurer will reconcile the monthly Checking and Savings accounts within two weeks following the end of the previous month</w:t>
      </w:r>
      <w:r w:rsidR="00DB577E" w:rsidRPr="004D691A">
        <w:rPr>
          <w:rFonts w:asciiTheme="minorHAnsi" w:hAnsiTheme="minorHAnsi" w:cstheme="minorHAnsi"/>
          <w:sz w:val="24"/>
          <w:szCs w:val="24"/>
        </w:rPr>
        <w:t xml:space="preserve"> and send the reconciliations to the </w:t>
      </w:r>
      <w:r w:rsidR="00DB577E" w:rsidRPr="004D691A">
        <w:rPr>
          <w:rFonts w:asciiTheme="minorHAnsi" w:hAnsiTheme="minorHAnsi" w:cstheme="minorHAnsi"/>
          <w:sz w:val="24"/>
          <w:szCs w:val="24"/>
        </w:rPr>
        <w:lastRenderedPageBreak/>
        <w:t>Business Manager for review</w:t>
      </w:r>
      <w:r w:rsidRPr="004D691A">
        <w:rPr>
          <w:rFonts w:asciiTheme="minorHAnsi" w:hAnsiTheme="minorHAnsi" w:cstheme="minorHAnsi"/>
          <w:sz w:val="24"/>
          <w:szCs w:val="24"/>
        </w:rPr>
        <w:t xml:space="preserve">. The Business Manager </w:t>
      </w:r>
      <w:r w:rsidR="00DB577E" w:rsidRPr="004D691A">
        <w:rPr>
          <w:rFonts w:asciiTheme="minorHAnsi" w:hAnsiTheme="minorHAnsi" w:cstheme="minorHAnsi"/>
          <w:sz w:val="24"/>
          <w:szCs w:val="24"/>
        </w:rPr>
        <w:t>will review</w:t>
      </w:r>
      <w:r w:rsidRPr="004D691A">
        <w:rPr>
          <w:rFonts w:asciiTheme="minorHAnsi" w:hAnsiTheme="minorHAnsi" w:cstheme="minorHAnsi"/>
          <w:sz w:val="24"/>
          <w:szCs w:val="24"/>
        </w:rPr>
        <w:t xml:space="preserve"> the reconciliations on a monthly</w:t>
      </w:r>
      <w:r w:rsidRPr="004D691A">
        <w:rPr>
          <w:rFonts w:asciiTheme="minorHAnsi" w:hAnsiTheme="minorHAnsi" w:cstheme="minorHAnsi"/>
          <w:spacing w:val="-9"/>
          <w:sz w:val="24"/>
          <w:szCs w:val="24"/>
        </w:rPr>
        <w:t xml:space="preserve"> </w:t>
      </w:r>
      <w:r w:rsidRPr="004D691A">
        <w:rPr>
          <w:rFonts w:asciiTheme="minorHAnsi" w:hAnsiTheme="minorHAnsi" w:cstheme="minorHAnsi"/>
          <w:sz w:val="24"/>
          <w:szCs w:val="24"/>
        </w:rPr>
        <w:t>basis.</w:t>
      </w:r>
    </w:p>
    <w:p w14:paraId="7DB250F6" w14:textId="77777777" w:rsidR="003F4883" w:rsidRPr="004D691A" w:rsidRDefault="003F4883">
      <w:pPr>
        <w:pStyle w:val="BodyText"/>
        <w:spacing w:before="11"/>
        <w:rPr>
          <w:rFonts w:asciiTheme="minorHAnsi" w:hAnsiTheme="minorHAnsi" w:cstheme="minorHAnsi"/>
        </w:rPr>
      </w:pPr>
    </w:p>
    <w:p w14:paraId="3CD8EA59" w14:textId="074CFE1B" w:rsidR="003F4883" w:rsidRPr="004D691A" w:rsidRDefault="00E13359" w:rsidP="00832946">
      <w:pPr>
        <w:pStyle w:val="ListParagraph"/>
        <w:numPr>
          <w:ilvl w:val="0"/>
          <w:numId w:val="6"/>
        </w:numPr>
        <w:tabs>
          <w:tab w:val="left" w:pos="821"/>
        </w:tabs>
        <w:ind w:right="402"/>
        <w:rPr>
          <w:rFonts w:asciiTheme="minorHAnsi" w:hAnsiTheme="minorHAnsi" w:cstheme="minorHAnsi"/>
          <w:sz w:val="24"/>
          <w:szCs w:val="24"/>
        </w:rPr>
      </w:pPr>
      <w:r w:rsidRPr="004D691A">
        <w:rPr>
          <w:rFonts w:asciiTheme="minorHAnsi" w:hAnsiTheme="minorHAnsi" w:cstheme="minorHAnsi"/>
          <w:sz w:val="24"/>
          <w:szCs w:val="24"/>
        </w:rPr>
        <w:t>The annual inventory will be done for items estimated to cost $75 or more. A listing</w:t>
      </w:r>
      <w:r w:rsidRPr="004D691A">
        <w:rPr>
          <w:rFonts w:asciiTheme="minorHAnsi" w:hAnsiTheme="minorHAnsi" w:cstheme="minorHAnsi"/>
          <w:spacing w:val="-12"/>
          <w:sz w:val="24"/>
          <w:szCs w:val="24"/>
        </w:rPr>
        <w:t xml:space="preserve"> </w:t>
      </w:r>
      <w:r w:rsidRPr="004D691A">
        <w:rPr>
          <w:rFonts w:asciiTheme="minorHAnsi" w:hAnsiTheme="minorHAnsi" w:cstheme="minorHAnsi"/>
          <w:sz w:val="24"/>
          <w:szCs w:val="24"/>
        </w:rPr>
        <w:t>of equipment, supplies, items for sale, Clinic Resource books will be requested by the Business Manager annually.</w:t>
      </w:r>
      <w:r w:rsidR="00E15AA1" w:rsidRPr="004D691A">
        <w:rPr>
          <w:rFonts w:asciiTheme="minorHAnsi" w:hAnsiTheme="minorHAnsi" w:cstheme="minorHAnsi"/>
          <w:sz w:val="24"/>
          <w:szCs w:val="24"/>
        </w:rPr>
        <w:t xml:space="preserve">  The audit and inventory will be filed at the Extension Service offices</w:t>
      </w:r>
      <w:r w:rsidRPr="004D691A">
        <w:rPr>
          <w:rFonts w:asciiTheme="minorHAnsi" w:hAnsiTheme="minorHAnsi" w:cstheme="minorHAnsi"/>
          <w:sz w:val="24"/>
          <w:szCs w:val="24"/>
        </w:rPr>
        <w:t>.</w:t>
      </w:r>
    </w:p>
    <w:p w14:paraId="68A33145" w14:textId="77777777" w:rsidR="003F4883" w:rsidRPr="004D691A" w:rsidRDefault="003F4883">
      <w:pPr>
        <w:pStyle w:val="BodyText"/>
        <w:spacing w:before="1"/>
        <w:rPr>
          <w:rFonts w:asciiTheme="minorHAnsi" w:hAnsiTheme="minorHAnsi" w:cstheme="minorHAnsi"/>
        </w:rPr>
      </w:pPr>
    </w:p>
    <w:p w14:paraId="57A61535" w14:textId="77777777" w:rsidR="003F4883" w:rsidRPr="004D691A" w:rsidRDefault="00E13359" w:rsidP="00832946">
      <w:pPr>
        <w:pStyle w:val="ListParagraph"/>
        <w:numPr>
          <w:ilvl w:val="0"/>
          <w:numId w:val="6"/>
        </w:numPr>
        <w:tabs>
          <w:tab w:val="left" w:pos="821"/>
        </w:tabs>
        <w:ind w:right="207"/>
        <w:rPr>
          <w:rFonts w:asciiTheme="minorHAnsi" w:hAnsiTheme="minorHAnsi" w:cstheme="minorHAnsi"/>
          <w:sz w:val="24"/>
          <w:szCs w:val="24"/>
        </w:rPr>
      </w:pPr>
      <w:r w:rsidRPr="004D691A">
        <w:rPr>
          <w:rFonts w:asciiTheme="minorHAnsi" w:hAnsiTheme="minorHAnsi" w:cstheme="minorHAnsi"/>
          <w:sz w:val="24"/>
          <w:szCs w:val="24"/>
        </w:rPr>
        <w:t>When the Chapter makes payments to individual service providers totaling $600 or</w:t>
      </w:r>
      <w:r w:rsidRPr="004D691A">
        <w:rPr>
          <w:rFonts w:asciiTheme="minorHAnsi" w:hAnsiTheme="minorHAnsi" w:cstheme="minorHAnsi"/>
          <w:spacing w:val="-11"/>
          <w:sz w:val="24"/>
          <w:szCs w:val="24"/>
        </w:rPr>
        <w:t xml:space="preserve"> </w:t>
      </w:r>
      <w:r w:rsidRPr="004D691A">
        <w:rPr>
          <w:rFonts w:asciiTheme="minorHAnsi" w:hAnsiTheme="minorHAnsi" w:cstheme="minorHAnsi"/>
          <w:sz w:val="24"/>
          <w:szCs w:val="24"/>
        </w:rPr>
        <w:t>more during a calendar year, the Chapter is required to file a Form1099-MISC with the IRS and provide a copy of the form to the individual. Such payments are “nonemployee compensation” and include fees, awards, honoraria or other payments made for services to the Chapter. The lead for an activity employing the services of individuals is responsible for notifying the Treasurer when the payments are expected to be $600 or more during the year, so the information necessary to complete Form 1099-MISC can</w:t>
      </w:r>
      <w:r w:rsidRPr="004D691A">
        <w:rPr>
          <w:rFonts w:asciiTheme="minorHAnsi" w:hAnsiTheme="minorHAnsi" w:cstheme="minorHAnsi"/>
          <w:spacing w:val="-13"/>
          <w:sz w:val="24"/>
          <w:szCs w:val="24"/>
        </w:rPr>
        <w:t xml:space="preserve"> </w:t>
      </w:r>
      <w:r w:rsidRPr="004D691A">
        <w:rPr>
          <w:rFonts w:asciiTheme="minorHAnsi" w:hAnsiTheme="minorHAnsi" w:cstheme="minorHAnsi"/>
          <w:sz w:val="24"/>
          <w:szCs w:val="24"/>
        </w:rPr>
        <w:t>be collected.</w:t>
      </w:r>
    </w:p>
    <w:p w14:paraId="198876BC" w14:textId="77777777" w:rsidR="003F4883" w:rsidRPr="004D691A" w:rsidRDefault="003F4883">
      <w:pPr>
        <w:pStyle w:val="BodyText"/>
        <w:rPr>
          <w:rFonts w:asciiTheme="minorHAnsi" w:hAnsiTheme="minorHAnsi" w:cstheme="minorHAnsi"/>
        </w:rPr>
      </w:pPr>
    </w:p>
    <w:p w14:paraId="233FD407" w14:textId="77777777" w:rsidR="003F4883" w:rsidRPr="004D691A" w:rsidRDefault="00E13359" w:rsidP="00832946">
      <w:pPr>
        <w:pStyle w:val="ListParagraph"/>
        <w:numPr>
          <w:ilvl w:val="0"/>
          <w:numId w:val="6"/>
        </w:numPr>
        <w:tabs>
          <w:tab w:val="left" w:pos="821"/>
        </w:tabs>
        <w:ind w:right="584"/>
        <w:rPr>
          <w:rFonts w:asciiTheme="minorHAnsi" w:hAnsiTheme="minorHAnsi" w:cstheme="minorHAnsi"/>
          <w:sz w:val="24"/>
          <w:szCs w:val="24"/>
        </w:rPr>
      </w:pPr>
      <w:r w:rsidRPr="004D691A">
        <w:rPr>
          <w:rFonts w:asciiTheme="minorHAnsi" w:hAnsiTheme="minorHAnsi" w:cstheme="minorHAnsi"/>
          <w:sz w:val="24"/>
          <w:szCs w:val="24"/>
        </w:rPr>
        <w:t>Surplus items are to be reported to the Business Manager for consideration of use</w:t>
      </w:r>
      <w:r w:rsidRPr="004D691A">
        <w:rPr>
          <w:rFonts w:asciiTheme="minorHAnsi" w:hAnsiTheme="minorHAnsi" w:cstheme="minorHAnsi"/>
          <w:spacing w:val="-16"/>
          <w:sz w:val="24"/>
          <w:szCs w:val="24"/>
        </w:rPr>
        <w:t xml:space="preserve"> </w:t>
      </w:r>
      <w:r w:rsidRPr="004D691A">
        <w:rPr>
          <w:rFonts w:asciiTheme="minorHAnsi" w:hAnsiTheme="minorHAnsi" w:cstheme="minorHAnsi"/>
          <w:sz w:val="24"/>
          <w:szCs w:val="24"/>
        </w:rPr>
        <w:t>for other Chapter activities before being removed or</w:t>
      </w:r>
      <w:r w:rsidRPr="004D691A">
        <w:rPr>
          <w:rFonts w:asciiTheme="minorHAnsi" w:hAnsiTheme="minorHAnsi" w:cstheme="minorHAnsi"/>
          <w:spacing w:val="-9"/>
          <w:sz w:val="24"/>
          <w:szCs w:val="24"/>
        </w:rPr>
        <w:t xml:space="preserve"> </w:t>
      </w:r>
      <w:r w:rsidRPr="004D691A">
        <w:rPr>
          <w:rFonts w:asciiTheme="minorHAnsi" w:hAnsiTheme="minorHAnsi" w:cstheme="minorHAnsi"/>
          <w:sz w:val="24"/>
          <w:szCs w:val="24"/>
        </w:rPr>
        <w:t>sold.</w:t>
      </w:r>
    </w:p>
    <w:p w14:paraId="62B5E031" w14:textId="77777777" w:rsidR="003F4883" w:rsidRPr="004D691A" w:rsidRDefault="003F4883">
      <w:pPr>
        <w:pStyle w:val="BodyText"/>
        <w:rPr>
          <w:rFonts w:asciiTheme="minorHAnsi" w:hAnsiTheme="minorHAnsi" w:cstheme="minorHAnsi"/>
        </w:rPr>
      </w:pPr>
    </w:p>
    <w:p w14:paraId="0074C85A" w14:textId="77777777" w:rsidR="003F4883" w:rsidRPr="004D691A" w:rsidRDefault="00E13359" w:rsidP="00832946">
      <w:pPr>
        <w:pStyle w:val="ListParagraph"/>
        <w:numPr>
          <w:ilvl w:val="0"/>
          <w:numId w:val="6"/>
        </w:numPr>
        <w:tabs>
          <w:tab w:val="left" w:pos="821"/>
        </w:tabs>
        <w:ind w:right="831"/>
        <w:rPr>
          <w:rFonts w:asciiTheme="minorHAnsi" w:hAnsiTheme="minorHAnsi" w:cstheme="minorHAnsi"/>
          <w:sz w:val="24"/>
          <w:szCs w:val="24"/>
        </w:rPr>
      </w:pPr>
      <w:r w:rsidRPr="004D691A">
        <w:rPr>
          <w:rFonts w:asciiTheme="minorHAnsi" w:hAnsiTheme="minorHAnsi" w:cstheme="minorHAnsi"/>
          <w:sz w:val="24"/>
          <w:szCs w:val="24"/>
        </w:rPr>
        <w:t>The Fundraising Committee is charged with exploring ways to generate additional income for the</w:t>
      </w:r>
      <w:r w:rsidRPr="004D691A">
        <w:rPr>
          <w:rFonts w:asciiTheme="minorHAnsi" w:hAnsiTheme="minorHAnsi" w:cstheme="minorHAnsi"/>
          <w:spacing w:val="-3"/>
          <w:sz w:val="24"/>
          <w:szCs w:val="24"/>
        </w:rPr>
        <w:t xml:space="preserve"> </w:t>
      </w:r>
      <w:r w:rsidRPr="004D691A">
        <w:rPr>
          <w:rFonts w:asciiTheme="minorHAnsi" w:hAnsiTheme="minorHAnsi" w:cstheme="minorHAnsi"/>
          <w:sz w:val="24"/>
          <w:szCs w:val="24"/>
        </w:rPr>
        <w:t>Chapter.</w:t>
      </w:r>
    </w:p>
    <w:p w14:paraId="1B36C704" w14:textId="77777777" w:rsidR="003F4883" w:rsidRPr="004D691A" w:rsidRDefault="003F4883">
      <w:pPr>
        <w:pStyle w:val="BodyText"/>
        <w:spacing w:before="6"/>
        <w:rPr>
          <w:rFonts w:asciiTheme="minorHAnsi" w:hAnsiTheme="minorHAnsi" w:cstheme="minorHAnsi"/>
        </w:rPr>
      </w:pPr>
    </w:p>
    <w:p w14:paraId="1F7D9F46" w14:textId="77777777" w:rsidR="003F4883" w:rsidRPr="004D691A" w:rsidRDefault="00E13359" w:rsidP="007F60DD">
      <w:pPr>
        <w:pStyle w:val="Heading1"/>
        <w:spacing w:before="0"/>
        <w:ind w:left="0"/>
        <w:rPr>
          <w:rFonts w:asciiTheme="minorHAnsi" w:hAnsiTheme="minorHAnsi" w:cstheme="minorHAnsi"/>
          <w:sz w:val="24"/>
          <w:szCs w:val="24"/>
          <w:u w:val="none"/>
        </w:rPr>
      </w:pPr>
      <w:r w:rsidRPr="004D691A">
        <w:rPr>
          <w:rFonts w:asciiTheme="minorHAnsi" w:hAnsiTheme="minorHAnsi" w:cstheme="minorHAnsi"/>
          <w:sz w:val="24"/>
          <w:szCs w:val="24"/>
          <w:u w:val="thick"/>
        </w:rPr>
        <w:t>Cash Handling, Check Requests, Reimbursements and Cash Advances:</w:t>
      </w:r>
    </w:p>
    <w:p w14:paraId="315415F6" w14:textId="77777777" w:rsidR="003F4883" w:rsidRPr="004D691A" w:rsidRDefault="003F4883">
      <w:pPr>
        <w:pStyle w:val="BodyText"/>
        <w:spacing w:before="7"/>
        <w:rPr>
          <w:rFonts w:asciiTheme="minorHAnsi" w:hAnsiTheme="minorHAnsi" w:cstheme="minorHAnsi"/>
          <w:b/>
        </w:rPr>
      </w:pPr>
    </w:p>
    <w:p w14:paraId="01DB522E" w14:textId="39B4E1A9" w:rsidR="003F4883" w:rsidRPr="004D691A" w:rsidRDefault="00E13359" w:rsidP="00832946">
      <w:pPr>
        <w:pStyle w:val="ListParagraph"/>
        <w:numPr>
          <w:ilvl w:val="0"/>
          <w:numId w:val="6"/>
        </w:numPr>
        <w:tabs>
          <w:tab w:val="left" w:pos="821"/>
        </w:tabs>
        <w:spacing w:before="90"/>
        <w:ind w:right="680"/>
        <w:rPr>
          <w:rFonts w:asciiTheme="minorHAnsi" w:hAnsiTheme="minorHAnsi" w:cstheme="minorHAnsi"/>
          <w:sz w:val="24"/>
          <w:szCs w:val="24"/>
        </w:rPr>
      </w:pPr>
      <w:r w:rsidRPr="004D691A">
        <w:rPr>
          <w:rFonts w:asciiTheme="minorHAnsi" w:hAnsiTheme="minorHAnsi" w:cstheme="minorHAnsi"/>
          <w:sz w:val="24"/>
          <w:szCs w:val="24"/>
        </w:rPr>
        <w:t xml:space="preserve">Cash </w:t>
      </w:r>
      <w:r w:rsidR="00832946" w:rsidRPr="004D691A">
        <w:rPr>
          <w:rFonts w:asciiTheme="minorHAnsi" w:hAnsiTheme="minorHAnsi" w:cstheme="minorHAnsi"/>
          <w:sz w:val="24"/>
          <w:szCs w:val="24"/>
        </w:rPr>
        <w:t>handling</w:t>
      </w:r>
      <w:r w:rsidRPr="004D691A">
        <w:rPr>
          <w:rFonts w:asciiTheme="minorHAnsi" w:hAnsiTheme="minorHAnsi" w:cstheme="minorHAnsi"/>
          <w:sz w:val="24"/>
          <w:szCs w:val="24"/>
        </w:rPr>
        <w:t xml:space="preserve"> procedure includes any funds for Chapter activities, included among them, sale of goods and services, dues payments and</w:t>
      </w:r>
      <w:r w:rsidRPr="004D691A">
        <w:rPr>
          <w:rFonts w:asciiTheme="minorHAnsi" w:hAnsiTheme="minorHAnsi" w:cstheme="minorHAnsi"/>
          <w:spacing w:val="-2"/>
          <w:sz w:val="24"/>
          <w:szCs w:val="24"/>
        </w:rPr>
        <w:t xml:space="preserve"> </w:t>
      </w:r>
      <w:r w:rsidRPr="004D691A">
        <w:rPr>
          <w:rFonts w:asciiTheme="minorHAnsi" w:hAnsiTheme="minorHAnsi" w:cstheme="minorHAnsi"/>
          <w:sz w:val="24"/>
          <w:szCs w:val="24"/>
        </w:rPr>
        <w:t>donations.</w:t>
      </w:r>
    </w:p>
    <w:p w14:paraId="55EC5556" w14:textId="77777777" w:rsidR="003F4883" w:rsidRPr="004D691A" w:rsidRDefault="003F4883">
      <w:pPr>
        <w:pStyle w:val="BodyText"/>
        <w:spacing w:before="1"/>
        <w:rPr>
          <w:rFonts w:asciiTheme="minorHAnsi" w:hAnsiTheme="minorHAnsi" w:cstheme="minorHAnsi"/>
        </w:rPr>
      </w:pPr>
    </w:p>
    <w:p w14:paraId="6692A34A" w14:textId="77777777" w:rsidR="003F4883" w:rsidRPr="004D691A" w:rsidRDefault="00E13359">
      <w:pPr>
        <w:pStyle w:val="BodyText"/>
        <w:ind w:left="820" w:right="288"/>
        <w:rPr>
          <w:rFonts w:asciiTheme="minorHAnsi" w:hAnsiTheme="minorHAnsi" w:cstheme="minorHAnsi"/>
        </w:rPr>
      </w:pPr>
      <w:r w:rsidRPr="004D691A">
        <w:rPr>
          <w:rFonts w:asciiTheme="minorHAnsi" w:hAnsiTheme="minorHAnsi" w:cstheme="minorHAnsi"/>
        </w:rPr>
        <w:t>The member who receives cash and the lead for the activity generating the cash are responsible for ensuring Cash Handling procedures are followed by the volunteer group supporting the activity. For Deposits, Cash is hand delivered to the Treasurer and together the responsible Member and the Treasurer will count out the cash to verify the amount of money.</w:t>
      </w:r>
    </w:p>
    <w:p w14:paraId="228F3B48" w14:textId="77777777" w:rsidR="003F4883" w:rsidRPr="004D691A" w:rsidRDefault="003F4883">
      <w:pPr>
        <w:pStyle w:val="BodyText"/>
        <w:rPr>
          <w:rFonts w:asciiTheme="minorHAnsi" w:hAnsiTheme="minorHAnsi" w:cstheme="minorHAnsi"/>
        </w:rPr>
      </w:pPr>
    </w:p>
    <w:p w14:paraId="6BE1F41F" w14:textId="2FBD1937" w:rsidR="003F4883" w:rsidRPr="004D691A" w:rsidRDefault="00E13359">
      <w:pPr>
        <w:pStyle w:val="BodyText"/>
        <w:ind w:left="820" w:right="103"/>
        <w:rPr>
          <w:rFonts w:asciiTheme="minorHAnsi" w:hAnsiTheme="minorHAnsi" w:cstheme="minorHAnsi"/>
        </w:rPr>
      </w:pPr>
      <w:r w:rsidRPr="004D691A">
        <w:rPr>
          <w:rFonts w:asciiTheme="minorHAnsi" w:hAnsiTheme="minorHAnsi" w:cstheme="minorHAnsi"/>
        </w:rPr>
        <w:t xml:space="preserve">The Treasurer, or a Treasurer-appointed member, makes the deposit within three </w:t>
      </w:r>
      <w:r w:rsidR="00425C04" w:rsidRPr="004D691A">
        <w:rPr>
          <w:rFonts w:asciiTheme="minorHAnsi" w:hAnsiTheme="minorHAnsi" w:cstheme="minorHAnsi"/>
        </w:rPr>
        <w:t>business</w:t>
      </w:r>
      <w:r w:rsidRPr="004D691A">
        <w:rPr>
          <w:rFonts w:asciiTheme="minorHAnsi" w:hAnsiTheme="minorHAnsi" w:cstheme="minorHAnsi"/>
        </w:rPr>
        <w:t xml:space="preserve"> days and sends a joint email to the person who delivered the cash and the Business Manager stating the amount of cash that was deposited. The Business Manager watches for this deposit when verifying the reconciliation and the persons handing over the cash know that the Business Manager has been notified of the correct cash deposit amount.</w:t>
      </w:r>
    </w:p>
    <w:p w14:paraId="565F4797" w14:textId="77777777" w:rsidR="003F4883" w:rsidRPr="004D691A" w:rsidRDefault="003F4883">
      <w:pPr>
        <w:pStyle w:val="BodyText"/>
        <w:rPr>
          <w:rFonts w:asciiTheme="minorHAnsi" w:hAnsiTheme="minorHAnsi" w:cstheme="minorHAnsi"/>
        </w:rPr>
      </w:pPr>
    </w:p>
    <w:p w14:paraId="204A4F4A" w14:textId="77777777" w:rsidR="003F4883" w:rsidRPr="004D691A" w:rsidRDefault="00E13359">
      <w:pPr>
        <w:pStyle w:val="BodyText"/>
        <w:spacing w:before="1"/>
        <w:ind w:left="820" w:right="335"/>
        <w:rPr>
          <w:rFonts w:asciiTheme="minorHAnsi" w:hAnsiTheme="minorHAnsi" w:cstheme="minorHAnsi"/>
        </w:rPr>
      </w:pPr>
      <w:r w:rsidRPr="004D691A">
        <w:rPr>
          <w:rFonts w:asciiTheme="minorHAnsi" w:hAnsiTheme="minorHAnsi" w:cstheme="minorHAnsi"/>
        </w:rPr>
        <w:t xml:space="preserve">When taking </w:t>
      </w:r>
      <w:r w:rsidRPr="004D691A">
        <w:rPr>
          <w:rFonts w:asciiTheme="minorHAnsi" w:hAnsiTheme="minorHAnsi" w:cstheme="minorHAnsi"/>
          <w:b/>
          <w:u w:val="single"/>
        </w:rPr>
        <w:t>cash</w:t>
      </w:r>
      <w:r w:rsidRPr="004D691A">
        <w:rPr>
          <w:rFonts w:asciiTheme="minorHAnsi" w:hAnsiTheme="minorHAnsi" w:cstheme="minorHAnsi"/>
        </w:rPr>
        <w:t xml:space="preserve"> payments (like dues or donations) the payee/donor is given a receipt. Then the procedure is followed for making a cash deposit. On occasion, </w:t>
      </w:r>
      <w:r w:rsidRPr="004D691A">
        <w:rPr>
          <w:rFonts w:asciiTheme="minorHAnsi" w:hAnsiTheme="minorHAnsi" w:cstheme="minorHAnsi"/>
        </w:rPr>
        <w:lastRenderedPageBreak/>
        <w:t>donations are made anonymously e.g. donation to the coffee supply and no receipt can be given.</w:t>
      </w:r>
    </w:p>
    <w:p w14:paraId="5DD07EC8" w14:textId="77777777" w:rsidR="003F4883" w:rsidRPr="004D691A" w:rsidRDefault="003F4883">
      <w:pPr>
        <w:pStyle w:val="BodyText"/>
        <w:rPr>
          <w:rFonts w:asciiTheme="minorHAnsi" w:hAnsiTheme="minorHAnsi" w:cstheme="minorHAnsi"/>
        </w:rPr>
      </w:pPr>
    </w:p>
    <w:p w14:paraId="229CA1A3" w14:textId="77777777" w:rsidR="003F4883" w:rsidRPr="004D691A" w:rsidRDefault="00E13359" w:rsidP="00832946">
      <w:pPr>
        <w:pStyle w:val="ListParagraph"/>
        <w:numPr>
          <w:ilvl w:val="0"/>
          <w:numId w:val="6"/>
        </w:numPr>
        <w:tabs>
          <w:tab w:val="left" w:pos="821"/>
        </w:tabs>
        <w:rPr>
          <w:rFonts w:asciiTheme="minorHAnsi" w:hAnsiTheme="minorHAnsi" w:cstheme="minorHAnsi"/>
          <w:sz w:val="24"/>
          <w:szCs w:val="24"/>
        </w:rPr>
      </w:pPr>
      <w:r w:rsidRPr="004D691A">
        <w:rPr>
          <w:rFonts w:asciiTheme="minorHAnsi" w:hAnsiTheme="minorHAnsi" w:cstheme="minorHAnsi"/>
          <w:sz w:val="24"/>
          <w:szCs w:val="24"/>
        </w:rPr>
        <w:t>Check Requests Signature Authority including committee and non-committee</w:t>
      </w:r>
      <w:r w:rsidRPr="004D691A">
        <w:rPr>
          <w:rFonts w:asciiTheme="minorHAnsi" w:hAnsiTheme="minorHAnsi" w:cstheme="minorHAnsi"/>
          <w:spacing w:val="-15"/>
          <w:sz w:val="24"/>
          <w:szCs w:val="24"/>
        </w:rPr>
        <w:t xml:space="preserve"> </w:t>
      </w:r>
      <w:r w:rsidRPr="004D691A">
        <w:rPr>
          <w:rFonts w:asciiTheme="minorHAnsi" w:hAnsiTheme="minorHAnsi" w:cstheme="minorHAnsi"/>
          <w:sz w:val="24"/>
          <w:szCs w:val="24"/>
        </w:rPr>
        <w:t>purchases:</w:t>
      </w:r>
    </w:p>
    <w:p w14:paraId="6DF1C207" w14:textId="77777777" w:rsidR="003F4883" w:rsidRPr="004D691A" w:rsidRDefault="003F4883">
      <w:pPr>
        <w:pStyle w:val="BodyText"/>
        <w:rPr>
          <w:rFonts w:asciiTheme="minorHAnsi" w:hAnsiTheme="minorHAnsi" w:cstheme="minorHAnsi"/>
        </w:rPr>
      </w:pPr>
    </w:p>
    <w:p w14:paraId="6EAD823F" w14:textId="77777777" w:rsidR="003F4883" w:rsidRPr="004D691A" w:rsidRDefault="00E13359">
      <w:pPr>
        <w:pStyle w:val="BodyText"/>
        <w:ind w:left="820" w:right="288"/>
        <w:rPr>
          <w:rFonts w:asciiTheme="minorHAnsi" w:hAnsiTheme="minorHAnsi" w:cstheme="minorHAnsi"/>
        </w:rPr>
      </w:pPr>
      <w:r w:rsidRPr="004D691A">
        <w:rPr>
          <w:rFonts w:asciiTheme="minorHAnsi" w:hAnsiTheme="minorHAnsi" w:cstheme="minorHAnsi"/>
        </w:rPr>
        <w:t>The Committee Chair is responsible for reviewing and approving Reimbursement Requests for their committee’s activities. When purchases are made that do not fall under the activities of a committee, a Board Member must be asked to review and approve the Check Request.</w:t>
      </w:r>
    </w:p>
    <w:p w14:paraId="116AA6E5" w14:textId="77777777" w:rsidR="003F4883" w:rsidRPr="004D691A" w:rsidRDefault="003F4883">
      <w:pPr>
        <w:pStyle w:val="BodyText"/>
        <w:rPr>
          <w:rFonts w:asciiTheme="minorHAnsi" w:hAnsiTheme="minorHAnsi" w:cstheme="minorHAnsi"/>
        </w:rPr>
      </w:pPr>
    </w:p>
    <w:p w14:paraId="43916A58" w14:textId="790D1117" w:rsidR="003F4883" w:rsidRPr="004D691A" w:rsidRDefault="00E13359">
      <w:pPr>
        <w:pStyle w:val="BodyText"/>
        <w:spacing w:before="1"/>
        <w:ind w:left="820" w:right="778"/>
        <w:jc w:val="both"/>
        <w:rPr>
          <w:rFonts w:asciiTheme="minorHAnsi" w:hAnsiTheme="minorHAnsi" w:cstheme="minorHAnsi"/>
        </w:rPr>
      </w:pPr>
      <w:r w:rsidRPr="004D691A">
        <w:rPr>
          <w:rFonts w:asciiTheme="minorHAnsi" w:hAnsiTheme="minorHAnsi" w:cstheme="minorHAnsi"/>
        </w:rPr>
        <w:t>Committee Chair</w:t>
      </w:r>
      <w:r w:rsidR="00425C04" w:rsidRPr="004D691A">
        <w:rPr>
          <w:rFonts w:asciiTheme="minorHAnsi" w:hAnsiTheme="minorHAnsi" w:cstheme="minorHAnsi"/>
        </w:rPr>
        <w:t>s</w:t>
      </w:r>
      <w:r w:rsidRPr="004D691A">
        <w:rPr>
          <w:rFonts w:asciiTheme="minorHAnsi" w:hAnsiTheme="minorHAnsi" w:cstheme="minorHAnsi"/>
        </w:rPr>
        <w:t xml:space="preserve"> may not approve a Check Request</w:t>
      </w:r>
      <w:r w:rsidR="00425C04" w:rsidRPr="004D691A">
        <w:rPr>
          <w:rFonts w:asciiTheme="minorHAnsi" w:hAnsiTheme="minorHAnsi" w:cstheme="minorHAnsi"/>
        </w:rPr>
        <w:t>s</w:t>
      </w:r>
      <w:r w:rsidRPr="004D691A">
        <w:rPr>
          <w:rFonts w:asciiTheme="minorHAnsi" w:hAnsiTheme="minorHAnsi" w:cstheme="minorHAnsi"/>
        </w:rPr>
        <w:t xml:space="preserve"> for themselves </w:t>
      </w:r>
      <w:r w:rsidR="00832946" w:rsidRPr="004D691A">
        <w:rPr>
          <w:rFonts w:asciiTheme="minorHAnsi" w:hAnsiTheme="minorHAnsi" w:cstheme="minorHAnsi"/>
        </w:rPr>
        <w:t>and Board</w:t>
      </w:r>
      <w:r w:rsidRPr="004D691A">
        <w:rPr>
          <w:rFonts w:asciiTheme="minorHAnsi" w:hAnsiTheme="minorHAnsi" w:cstheme="minorHAnsi"/>
        </w:rPr>
        <w:t xml:space="preserve"> Member</w:t>
      </w:r>
      <w:r w:rsidR="00425C04" w:rsidRPr="004D691A">
        <w:rPr>
          <w:rFonts w:asciiTheme="minorHAnsi" w:hAnsiTheme="minorHAnsi" w:cstheme="minorHAnsi"/>
        </w:rPr>
        <w:t>s</w:t>
      </w:r>
      <w:r w:rsidRPr="004D691A">
        <w:rPr>
          <w:rFonts w:asciiTheme="minorHAnsi" w:hAnsiTheme="minorHAnsi" w:cstheme="minorHAnsi"/>
        </w:rPr>
        <w:t xml:space="preserve"> may not approve a non-committee </w:t>
      </w:r>
      <w:r w:rsidR="00425C04" w:rsidRPr="004D691A">
        <w:rPr>
          <w:rFonts w:asciiTheme="minorHAnsi" w:hAnsiTheme="minorHAnsi" w:cstheme="minorHAnsi"/>
        </w:rPr>
        <w:t xml:space="preserve">Check </w:t>
      </w:r>
      <w:r w:rsidRPr="004D691A">
        <w:rPr>
          <w:rFonts w:asciiTheme="minorHAnsi" w:hAnsiTheme="minorHAnsi" w:cstheme="minorHAnsi"/>
        </w:rPr>
        <w:t>Request</w:t>
      </w:r>
      <w:r w:rsidR="00425C04" w:rsidRPr="004D691A">
        <w:rPr>
          <w:rFonts w:asciiTheme="minorHAnsi" w:hAnsiTheme="minorHAnsi" w:cstheme="minorHAnsi"/>
        </w:rPr>
        <w:t>s</w:t>
      </w:r>
      <w:r w:rsidRPr="004D691A">
        <w:rPr>
          <w:rFonts w:asciiTheme="minorHAnsi" w:hAnsiTheme="minorHAnsi" w:cstheme="minorHAnsi"/>
        </w:rPr>
        <w:t xml:space="preserve"> for themselves. In these cases another Board member shall review and approve these Requests.</w:t>
      </w:r>
    </w:p>
    <w:p w14:paraId="3CA992ED" w14:textId="77777777" w:rsidR="003F4883" w:rsidRPr="004D691A" w:rsidRDefault="003F4883">
      <w:pPr>
        <w:pStyle w:val="BodyText"/>
        <w:spacing w:before="11"/>
        <w:rPr>
          <w:rFonts w:asciiTheme="minorHAnsi" w:hAnsiTheme="minorHAnsi" w:cstheme="minorHAnsi"/>
        </w:rPr>
      </w:pPr>
    </w:p>
    <w:p w14:paraId="1D382E23" w14:textId="4F5814EC" w:rsidR="003F4883" w:rsidRPr="004D691A" w:rsidRDefault="00E13359">
      <w:pPr>
        <w:pStyle w:val="BodyText"/>
        <w:ind w:left="820" w:right="156"/>
        <w:rPr>
          <w:rFonts w:asciiTheme="minorHAnsi" w:hAnsiTheme="minorHAnsi" w:cstheme="minorHAnsi"/>
        </w:rPr>
      </w:pPr>
      <w:r w:rsidRPr="004D691A">
        <w:rPr>
          <w:rFonts w:asciiTheme="minorHAnsi" w:hAnsiTheme="minorHAnsi" w:cstheme="minorHAnsi"/>
        </w:rPr>
        <w:t>Upon approval the Requestor sends the Check Request and receipt(s) to the Treasurer for processing.</w:t>
      </w:r>
    </w:p>
    <w:p w14:paraId="5912A067" w14:textId="77777777" w:rsidR="003F4883" w:rsidRPr="004D691A" w:rsidRDefault="003F4883">
      <w:pPr>
        <w:pStyle w:val="BodyText"/>
        <w:spacing w:before="3"/>
        <w:rPr>
          <w:rFonts w:asciiTheme="minorHAnsi" w:hAnsiTheme="minorHAnsi" w:cstheme="minorHAnsi"/>
        </w:rPr>
      </w:pPr>
    </w:p>
    <w:p w14:paraId="3AA061EA" w14:textId="77777777" w:rsidR="003F4883" w:rsidRPr="004D691A" w:rsidRDefault="00E13359" w:rsidP="00832946">
      <w:pPr>
        <w:pStyle w:val="ListParagraph"/>
        <w:numPr>
          <w:ilvl w:val="0"/>
          <w:numId w:val="6"/>
        </w:numPr>
        <w:tabs>
          <w:tab w:val="left" w:pos="821"/>
        </w:tabs>
        <w:spacing w:before="90"/>
        <w:rPr>
          <w:rFonts w:asciiTheme="minorHAnsi" w:hAnsiTheme="minorHAnsi" w:cstheme="minorHAnsi"/>
          <w:sz w:val="24"/>
          <w:szCs w:val="24"/>
        </w:rPr>
      </w:pPr>
      <w:r w:rsidRPr="004D691A">
        <w:rPr>
          <w:rFonts w:asciiTheme="minorHAnsi" w:hAnsiTheme="minorHAnsi" w:cstheme="minorHAnsi"/>
          <w:sz w:val="24"/>
          <w:szCs w:val="24"/>
        </w:rPr>
        <w:t>Check Request Documentation:</w:t>
      </w:r>
    </w:p>
    <w:p w14:paraId="35D92753" w14:textId="77777777" w:rsidR="003F4883" w:rsidRPr="004D691A" w:rsidRDefault="003F4883">
      <w:pPr>
        <w:pStyle w:val="BodyText"/>
        <w:rPr>
          <w:rFonts w:asciiTheme="minorHAnsi" w:hAnsiTheme="minorHAnsi" w:cstheme="minorHAnsi"/>
        </w:rPr>
      </w:pPr>
    </w:p>
    <w:p w14:paraId="5503A897" w14:textId="777D7246" w:rsidR="001A45BF" w:rsidRPr="004D691A" w:rsidRDefault="001A45BF" w:rsidP="007F60DD">
      <w:pPr>
        <w:ind w:left="720"/>
        <w:rPr>
          <w:rFonts w:asciiTheme="minorHAnsi" w:hAnsiTheme="minorHAnsi" w:cstheme="minorHAnsi"/>
          <w:sz w:val="24"/>
          <w:szCs w:val="24"/>
        </w:rPr>
      </w:pPr>
      <w:r w:rsidRPr="004D691A">
        <w:rPr>
          <w:rFonts w:asciiTheme="minorHAnsi" w:hAnsiTheme="minorHAnsi" w:cstheme="minorHAnsi"/>
          <w:sz w:val="24"/>
          <w:szCs w:val="24"/>
        </w:rPr>
        <w:t>It is the policy of the chapter to reimburse members for expenses they incur on behalf of WCMGA, provided the expenses are substantiated and the request for reimbursement is properly documented and approved.</w:t>
      </w:r>
      <w:r w:rsidR="009E1638" w:rsidRPr="004D691A">
        <w:rPr>
          <w:rFonts w:asciiTheme="minorHAnsi" w:hAnsiTheme="minorHAnsi" w:cstheme="minorHAnsi"/>
          <w:sz w:val="24"/>
          <w:szCs w:val="24"/>
        </w:rPr>
        <w:t xml:space="preserve">  T</w:t>
      </w:r>
      <w:r w:rsidRPr="004D691A">
        <w:rPr>
          <w:rFonts w:asciiTheme="minorHAnsi" w:hAnsiTheme="minorHAnsi" w:cstheme="minorHAnsi"/>
          <w:sz w:val="24"/>
          <w:szCs w:val="24"/>
        </w:rPr>
        <w:t>he expense is substantiated if the original receipts for the purchase are attached to the Check Request Form when submitted to the Treasurer, provided that:</w:t>
      </w:r>
    </w:p>
    <w:p w14:paraId="08678240" w14:textId="77777777" w:rsidR="001A45BF" w:rsidRPr="004D691A" w:rsidRDefault="001A45BF" w:rsidP="007F60DD">
      <w:pPr>
        <w:pStyle w:val="ListParagraph"/>
        <w:widowControl/>
        <w:numPr>
          <w:ilvl w:val="0"/>
          <w:numId w:val="13"/>
        </w:numPr>
        <w:autoSpaceDE/>
        <w:autoSpaceDN/>
        <w:spacing w:after="160" w:line="259" w:lineRule="auto"/>
        <w:ind w:left="1440"/>
        <w:contextualSpacing/>
        <w:rPr>
          <w:rFonts w:asciiTheme="minorHAnsi" w:hAnsiTheme="minorHAnsi" w:cstheme="minorHAnsi"/>
          <w:sz w:val="24"/>
          <w:szCs w:val="24"/>
        </w:rPr>
      </w:pPr>
      <w:r w:rsidRPr="004D691A">
        <w:rPr>
          <w:rFonts w:asciiTheme="minorHAnsi" w:hAnsiTheme="minorHAnsi" w:cstheme="minorHAnsi"/>
          <w:sz w:val="24"/>
          <w:szCs w:val="24"/>
        </w:rPr>
        <w:t>If the receipt contains personal items, as well as items for WCMGA, the WCMGA items are clearly marked; and</w:t>
      </w:r>
    </w:p>
    <w:p w14:paraId="05FC791E" w14:textId="77777777" w:rsidR="001A45BF" w:rsidRPr="004D691A" w:rsidRDefault="001A45BF" w:rsidP="007F60DD">
      <w:pPr>
        <w:pStyle w:val="ListParagraph"/>
        <w:widowControl/>
        <w:numPr>
          <w:ilvl w:val="0"/>
          <w:numId w:val="13"/>
        </w:numPr>
        <w:autoSpaceDE/>
        <w:autoSpaceDN/>
        <w:spacing w:after="160" w:line="259" w:lineRule="auto"/>
        <w:ind w:left="1440"/>
        <w:contextualSpacing/>
        <w:rPr>
          <w:rFonts w:asciiTheme="minorHAnsi" w:hAnsiTheme="minorHAnsi" w:cstheme="minorHAnsi"/>
          <w:sz w:val="24"/>
          <w:szCs w:val="24"/>
        </w:rPr>
      </w:pPr>
      <w:r w:rsidRPr="004D691A">
        <w:rPr>
          <w:rFonts w:asciiTheme="minorHAnsi" w:hAnsiTheme="minorHAnsi" w:cstheme="minorHAnsi"/>
          <w:sz w:val="24"/>
          <w:szCs w:val="24"/>
        </w:rPr>
        <w:t>If, for any other reason, the check request is in an amount less that the receipt (for example, a third party paid for part of the purchase), an explanation of the difference between the receipt amount and the request amount is given on the “Description of Purchase” lines of the Check Request Form; and</w:t>
      </w:r>
    </w:p>
    <w:p w14:paraId="41BF194A" w14:textId="77777777" w:rsidR="001A45BF" w:rsidRPr="004D691A" w:rsidRDefault="001A45BF" w:rsidP="007F60DD">
      <w:pPr>
        <w:pStyle w:val="ListParagraph"/>
        <w:widowControl/>
        <w:numPr>
          <w:ilvl w:val="0"/>
          <w:numId w:val="13"/>
        </w:numPr>
        <w:autoSpaceDE/>
        <w:autoSpaceDN/>
        <w:spacing w:after="160" w:line="259" w:lineRule="auto"/>
        <w:ind w:left="1440"/>
        <w:contextualSpacing/>
        <w:rPr>
          <w:rFonts w:asciiTheme="minorHAnsi" w:hAnsiTheme="minorHAnsi" w:cstheme="minorHAnsi"/>
          <w:sz w:val="24"/>
          <w:szCs w:val="24"/>
        </w:rPr>
      </w:pPr>
      <w:r w:rsidRPr="004D691A">
        <w:rPr>
          <w:rFonts w:asciiTheme="minorHAnsi" w:hAnsiTheme="minorHAnsi" w:cstheme="minorHAnsi"/>
          <w:sz w:val="24"/>
          <w:szCs w:val="24"/>
        </w:rPr>
        <w:t>If the receipt is for a cash purchase, it is a written receipt from the vendor who provided the item(s) or service(s).</w:t>
      </w:r>
    </w:p>
    <w:p w14:paraId="5B39F7DC" w14:textId="77777777" w:rsidR="001A45BF" w:rsidRPr="004D691A" w:rsidRDefault="001A45BF" w:rsidP="007F60DD">
      <w:pPr>
        <w:ind w:left="720"/>
        <w:rPr>
          <w:rFonts w:asciiTheme="minorHAnsi" w:hAnsiTheme="minorHAnsi" w:cstheme="minorHAnsi"/>
          <w:sz w:val="24"/>
          <w:szCs w:val="24"/>
        </w:rPr>
      </w:pPr>
      <w:r w:rsidRPr="004D691A">
        <w:rPr>
          <w:rFonts w:asciiTheme="minorHAnsi" w:hAnsiTheme="minorHAnsi" w:cstheme="minorHAnsi"/>
          <w:sz w:val="24"/>
          <w:szCs w:val="24"/>
        </w:rPr>
        <w:t>If the member who is making the request for reimbursement, does not have the original receipts, he or she may substantiate the expense with credit card or bank statements, provided the statements have sufficient information as to the date of purchase and description of the items purchased.</w:t>
      </w:r>
    </w:p>
    <w:p w14:paraId="59E693CE" w14:textId="77777777" w:rsidR="001A45BF" w:rsidRPr="004D691A" w:rsidRDefault="001A45BF" w:rsidP="007F60DD">
      <w:pPr>
        <w:ind w:left="720"/>
        <w:rPr>
          <w:rFonts w:asciiTheme="minorHAnsi" w:hAnsiTheme="minorHAnsi" w:cstheme="minorHAnsi"/>
          <w:sz w:val="24"/>
          <w:szCs w:val="24"/>
        </w:rPr>
      </w:pPr>
    </w:p>
    <w:p w14:paraId="7DC11A5A" w14:textId="10F37689" w:rsidR="001A45BF" w:rsidRPr="004D691A" w:rsidRDefault="001A45BF" w:rsidP="007F60DD">
      <w:pPr>
        <w:ind w:left="720"/>
        <w:rPr>
          <w:rFonts w:asciiTheme="minorHAnsi" w:hAnsiTheme="minorHAnsi" w:cstheme="minorHAnsi"/>
          <w:sz w:val="24"/>
          <w:szCs w:val="24"/>
        </w:rPr>
      </w:pPr>
      <w:r w:rsidRPr="004D691A">
        <w:rPr>
          <w:rFonts w:asciiTheme="minorHAnsi" w:hAnsiTheme="minorHAnsi" w:cstheme="minorHAnsi"/>
          <w:sz w:val="24"/>
          <w:szCs w:val="24"/>
        </w:rPr>
        <w:t xml:space="preserve">All requests for disbursement must be properly approved for payment before the Treasurer issues a check.    Check requests may be approved by the Committee Chair of the activity or project for which the expenditure was incurred, or a board member with oversight responsibility.  No members may approve payments to themselves.  </w:t>
      </w:r>
    </w:p>
    <w:p w14:paraId="741CEAB3" w14:textId="77777777" w:rsidR="001A45BF" w:rsidRPr="004D691A" w:rsidRDefault="001A45BF" w:rsidP="001A45BF">
      <w:pPr>
        <w:rPr>
          <w:rFonts w:asciiTheme="minorHAnsi" w:hAnsiTheme="minorHAnsi" w:cstheme="minorHAnsi"/>
          <w:sz w:val="24"/>
          <w:szCs w:val="24"/>
        </w:rPr>
      </w:pPr>
    </w:p>
    <w:p w14:paraId="4E582350" w14:textId="77777777" w:rsidR="001A45BF" w:rsidRPr="004D691A" w:rsidRDefault="001A45BF">
      <w:pPr>
        <w:pStyle w:val="BodyText"/>
        <w:ind w:left="820" w:right="102"/>
        <w:rPr>
          <w:rFonts w:asciiTheme="minorHAnsi" w:hAnsiTheme="minorHAnsi" w:cstheme="minorHAnsi"/>
        </w:rPr>
      </w:pPr>
    </w:p>
    <w:p w14:paraId="7751596A" w14:textId="29A7BEAF" w:rsidR="003F4883" w:rsidRPr="004D691A" w:rsidRDefault="003F4883">
      <w:pPr>
        <w:pStyle w:val="BodyText"/>
        <w:spacing w:before="1"/>
        <w:rPr>
          <w:rFonts w:asciiTheme="minorHAnsi" w:hAnsiTheme="minorHAnsi" w:cstheme="minorHAnsi"/>
        </w:rPr>
      </w:pPr>
    </w:p>
    <w:p w14:paraId="06E04247" w14:textId="77777777" w:rsidR="003F4883" w:rsidRPr="004D691A" w:rsidRDefault="00E13359" w:rsidP="00832946">
      <w:pPr>
        <w:pStyle w:val="ListParagraph"/>
        <w:numPr>
          <w:ilvl w:val="0"/>
          <w:numId w:val="6"/>
        </w:numPr>
        <w:tabs>
          <w:tab w:val="left" w:pos="821"/>
        </w:tabs>
        <w:rPr>
          <w:rFonts w:asciiTheme="minorHAnsi" w:hAnsiTheme="minorHAnsi" w:cstheme="minorHAnsi"/>
          <w:sz w:val="24"/>
          <w:szCs w:val="24"/>
        </w:rPr>
      </w:pPr>
      <w:r w:rsidRPr="004D691A">
        <w:rPr>
          <w:rFonts w:asciiTheme="minorHAnsi" w:hAnsiTheme="minorHAnsi" w:cstheme="minorHAnsi"/>
          <w:sz w:val="24"/>
          <w:szCs w:val="24"/>
        </w:rPr>
        <w:t>Check Request Submission</w:t>
      </w:r>
      <w:r w:rsidRPr="004D691A">
        <w:rPr>
          <w:rFonts w:asciiTheme="minorHAnsi" w:hAnsiTheme="minorHAnsi" w:cstheme="minorHAnsi"/>
          <w:spacing w:val="-1"/>
          <w:sz w:val="24"/>
          <w:szCs w:val="24"/>
        </w:rPr>
        <w:t xml:space="preserve"> </w:t>
      </w:r>
      <w:r w:rsidRPr="004D691A">
        <w:rPr>
          <w:rFonts w:asciiTheme="minorHAnsi" w:hAnsiTheme="minorHAnsi" w:cstheme="minorHAnsi"/>
          <w:sz w:val="24"/>
          <w:szCs w:val="24"/>
        </w:rPr>
        <w:t>Deadline:</w:t>
      </w:r>
    </w:p>
    <w:p w14:paraId="645B608D" w14:textId="77777777" w:rsidR="003F4883" w:rsidRPr="004D691A" w:rsidRDefault="003F4883">
      <w:pPr>
        <w:pStyle w:val="BodyText"/>
        <w:rPr>
          <w:rFonts w:asciiTheme="minorHAnsi" w:hAnsiTheme="minorHAnsi" w:cstheme="minorHAnsi"/>
        </w:rPr>
      </w:pPr>
    </w:p>
    <w:p w14:paraId="2093FB5C" w14:textId="77777777" w:rsidR="003F4883" w:rsidRPr="004D691A" w:rsidRDefault="00E13359">
      <w:pPr>
        <w:pStyle w:val="BodyText"/>
        <w:ind w:left="820" w:right="102"/>
        <w:rPr>
          <w:rFonts w:asciiTheme="minorHAnsi" w:hAnsiTheme="minorHAnsi" w:cstheme="minorHAnsi"/>
        </w:rPr>
      </w:pPr>
      <w:r w:rsidRPr="004D691A">
        <w:rPr>
          <w:rFonts w:asciiTheme="minorHAnsi" w:hAnsiTheme="minorHAnsi" w:cstheme="minorHAnsi"/>
        </w:rPr>
        <w:t xml:space="preserve">To be reimbursed for expenses incurred on behalf of WCMGA, a Check Request and receipts, with appropriate review and approval, must be submitted to the Treasurer within </w:t>
      </w:r>
      <w:r w:rsidRPr="004D691A">
        <w:rPr>
          <w:rFonts w:asciiTheme="minorHAnsi" w:hAnsiTheme="minorHAnsi" w:cstheme="minorHAnsi"/>
          <w:u w:val="single"/>
        </w:rPr>
        <w:t>30 days</w:t>
      </w:r>
      <w:r w:rsidRPr="004D691A">
        <w:rPr>
          <w:rFonts w:asciiTheme="minorHAnsi" w:hAnsiTheme="minorHAnsi" w:cstheme="minorHAnsi"/>
        </w:rPr>
        <w:t xml:space="preserve"> of the occurrence of the expense and/or event, and no later than December 15</w:t>
      </w:r>
      <w:r w:rsidRPr="004D691A">
        <w:rPr>
          <w:rFonts w:asciiTheme="minorHAnsi" w:hAnsiTheme="minorHAnsi" w:cstheme="minorHAnsi"/>
          <w:vertAlign w:val="superscript"/>
        </w:rPr>
        <w:t>th</w:t>
      </w:r>
      <w:r w:rsidRPr="004D691A">
        <w:rPr>
          <w:rFonts w:asciiTheme="minorHAnsi" w:hAnsiTheme="minorHAnsi" w:cstheme="minorHAnsi"/>
        </w:rPr>
        <w:t xml:space="preserve"> of the fiscal year in which it was incurred. (This is from section 4.16 of OMGA Policies).</w:t>
      </w:r>
    </w:p>
    <w:p w14:paraId="681EAEBE" w14:textId="77777777" w:rsidR="003F4883" w:rsidRPr="004D691A" w:rsidRDefault="003F4883">
      <w:pPr>
        <w:pStyle w:val="BodyText"/>
        <w:rPr>
          <w:rFonts w:asciiTheme="minorHAnsi" w:hAnsiTheme="minorHAnsi" w:cstheme="minorHAnsi"/>
        </w:rPr>
      </w:pPr>
    </w:p>
    <w:p w14:paraId="7C22A34F" w14:textId="1AE68C7D" w:rsidR="003F4883" w:rsidRPr="004D691A" w:rsidRDefault="00E13359" w:rsidP="00832946">
      <w:pPr>
        <w:pStyle w:val="ListParagraph"/>
        <w:numPr>
          <w:ilvl w:val="0"/>
          <w:numId w:val="6"/>
        </w:numPr>
        <w:tabs>
          <w:tab w:val="left" w:pos="821"/>
        </w:tabs>
        <w:spacing w:before="1"/>
        <w:rPr>
          <w:rFonts w:asciiTheme="minorHAnsi" w:hAnsiTheme="minorHAnsi" w:cstheme="minorHAnsi"/>
          <w:sz w:val="24"/>
          <w:szCs w:val="24"/>
        </w:rPr>
      </w:pPr>
      <w:r w:rsidRPr="004D691A">
        <w:rPr>
          <w:rFonts w:asciiTheme="minorHAnsi" w:hAnsiTheme="minorHAnsi" w:cstheme="minorHAnsi"/>
          <w:sz w:val="24"/>
          <w:szCs w:val="24"/>
        </w:rPr>
        <w:t>Check Request for Cash Advances for Chapter Activities (Plant Sale, Book Sale</w:t>
      </w:r>
      <w:r w:rsidRPr="004D691A">
        <w:rPr>
          <w:rFonts w:asciiTheme="minorHAnsi" w:hAnsiTheme="minorHAnsi" w:cstheme="minorHAnsi"/>
          <w:spacing w:val="-16"/>
          <w:sz w:val="24"/>
          <w:szCs w:val="24"/>
        </w:rPr>
        <w:t xml:space="preserve"> </w:t>
      </w:r>
      <w:r w:rsidR="007446E2" w:rsidRPr="004D691A">
        <w:rPr>
          <w:rFonts w:asciiTheme="minorHAnsi" w:hAnsiTheme="minorHAnsi" w:cstheme="minorHAnsi"/>
          <w:sz w:val="24"/>
          <w:szCs w:val="24"/>
        </w:rPr>
        <w:t>etc.</w:t>
      </w:r>
      <w:r w:rsidRPr="004D691A">
        <w:rPr>
          <w:rFonts w:asciiTheme="minorHAnsi" w:hAnsiTheme="minorHAnsi" w:cstheme="minorHAnsi"/>
          <w:sz w:val="24"/>
          <w:szCs w:val="24"/>
        </w:rPr>
        <w:t>…):</w:t>
      </w:r>
    </w:p>
    <w:p w14:paraId="57E00A4E" w14:textId="77777777" w:rsidR="003F4883" w:rsidRPr="004D691A" w:rsidRDefault="003F4883">
      <w:pPr>
        <w:pStyle w:val="BodyText"/>
        <w:spacing w:before="11"/>
        <w:rPr>
          <w:rFonts w:asciiTheme="minorHAnsi" w:hAnsiTheme="minorHAnsi" w:cstheme="minorHAnsi"/>
        </w:rPr>
      </w:pPr>
    </w:p>
    <w:p w14:paraId="31C65945" w14:textId="7F39CA8A" w:rsidR="003F4883" w:rsidRPr="004D691A" w:rsidRDefault="00E13359" w:rsidP="00802BC0">
      <w:pPr>
        <w:pStyle w:val="BodyText"/>
        <w:ind w:left="820"/>
        <w:rPr>
          <w:rFonts w:asciiTheme="minorHAnsi" w:hAnsiTheme="minorHAnsi" w:cstheme="minorHAnsi"/>
        </w:rPr>
      </w:pPr>
      <w:r w:rsidRPr="004D691A">
        <w:rPr>
          <w:rFonts w:asciiTheme="minorHAnsi" w:hAnsiTheme="minorHAnsi" w:cstheme="minorHAnsi"/>
        </w:rPr>
        <w:t xml:space="preserve">The Committee Chair </w:t>
      </w:r>
      <w:r w:rsidR="00BA1951" w:rsidRPr="004D691A">
        <w:rPr>
          <w:rFonts w:asciiTheme="minorHAnsi" w:hAnsiTheme="minorHAnsi" w:cstheme="minorHAnsi"/>
        </w:rPr>
        <w:t xml:space="preserve">may </w:t>
      </w:r>
      <w:r w:rsidRPr="004D691A">
        <w:rPr>
          <w:rFonts w:asciiTheme="minorHAnsi" w:hAnsiTheme="minorHAnsi" w:cstheme="minorHAnsi"/>
        </w:rPr>
        <w:t>submit a Check Request for a Cash Advance with the responsible Board member’s approval</w:t>
      </w:r>
      <w:r w:rsidR="00BA1951" w:rsidRPr="004D691A">
        <w:rPr>
          <w:rFonts w:asciiTheme="minorHAnsi" w:hAnsiTheme="minorHAnsi" w:cstheme="minorHAnsi"/>
        </w:rPr>
        <w:t>, or with the approval of the Business Manager, if the Board member is making the Check Request</w:t>
      </w:r>
      <w:r w:rsidR="007F60DD" w:rsidRPr="004D691A">
        <w:rPr>
          <w:rFonts w:asciiTheme="minorHAnsi" w:hAnsiTheme="minorHAnsi" w:cstheme="minorHAnsi"/>
        </w:rPr>
        <w:t>.</w:t>
      </w:r>
    </w:p>
    <w:p w14:paraId="671C0E76" w14:textId="77777777" w:rsidR="007F60DD" w:rsidRPr="004D691A" w:rsidRDefault="007F60DD" w:rsidP="00802BC0">
      <w:pPr>
        <w:pStyle w:val="BodyText"/>
        <w:ind w:left="820"/>
        <w:rPr>
          <w:rFonts w:asciiTheme="minorHAnsi" w:hAnsiTheme="minorHAnsi" w:cstheme="minorHAnsi"/>
        </w:rPr>
      </w:pPr>
    </w:p>
    <w:p w14:paraId="215B87DB" w14:textId="31C904AA" w:rsidR="003F4883" w:rsidRPr="004D691A" w:rsidRDefault="00E13359">
      <w:pPr>
        <w:pStyle w:val="BodyText"/>
        <w:ind w:left="820" w:right="121"/>
        <w:jc w:val="both"/>
        <w:rPr>
          <w:rFonts w:asciiTheme="minorHAnsi" w:hAnsiTheme="minorHAnsi" w:cstheme="minorHAnsi"/>
        </w:rPr>
      </w:pPr>
      <w:r w:rsidRPr="004D691A">
        <w:rPr>
          <w:rFonts w:asciiTheme="minorHAnsi" w:hAnsiTheme="minorHAnsi" w:cstheme="minorHAnsi"/>
        </w:rPr>
        <w:t xml:space="preserve">For one-time sales, such as a single day plant sale, the Cash Advance is turned in with the proceeds. The Committee Chair </w:t>
      </w:r>
      <w:r w:rsidR="00BA1951" w:rsidRPr="004D691A">
        <w:rPr>
          <w:rFonts w:asciiTheme="minorHAnsi" w:hAnsiTheme="minorHAnsi" w:cstheme="minorHAnsi"/>
        </w:rPr>
        <w:t>must notify</w:t>
      </w:r>
      <w:r w:rsidRPr="004D691A">
        <w:rPr>
          <w:rFonts w:asciiTheme="minorHAnsi" w:hAnsiTheme="minorHAnsi" w:cstheme="minorHAnsi"/>
        </w:rPr>
        <w:t xml:space="preserve"> the Treasurer that the Cash Advance is included with the deposit.</w:t>
      </w:r>
    </w:p>
    <w:p w14:paraId="19579712" w14:textId="77777777" w:rsidR="00B62C11" w:rsidRPr="004D691A" w:rsidRDefault="00B62C11">
      <w:pPr>
        <w:pStyle w:val="BodyText"/>
        <w:ind w:left="820" w:right="121"/>
        <w:jc w:val="both"/>
        <w:rPr>
          <w:rFonts w:asciiTheme="minorHAnsi" w:hAnsiTheme="minorHAnsi" w:cstheme="minorHAnsi"/>
        </w:rPr>
      </w:pPr>
    </w:p>
    <w:p w14:paraId="504B45BC" w14:textId="48845D74" w:rsidR="00B62C11" w:rsidRPr="004D691A" w:rsidRDefault="00B62C11">
      <w:pPr>
        <w:pStyle w:val="BodyText"/>
        <w:ind w:left="820" w:right="121"/>
        <w:jc w:val="both"/>
        <w:rPr>
          <w:rFonts w:asciiTheme="minorHAnsi" w:hAnsiTheme="minorHAnsi" w:cstheme="minorHAnsi"/>
        </w:rPr>
      </w:pPr>
      <w:r w:rsidRPr="004D691A">
        <w:rPr>
          <w:rFonts w:asciiTheme="minorHAnsi" w:hAnsiTheme="minorHAnsi" w:cstheme="minorHAnsi"/>
        </w:rPr>
        <w:t>For sales that have multiple sale dates throughout the year, such as the book or merchandize sales, the Cash Advance is turned in with the last deposit of the year.  The Committee Chair notifies the Treasurer that the Cash Advance is included with the deposit.</w:t>
      </w:r>
    </w:p>
    <w:p w14:paraId="293A9C21" w14:textId="77777777" w:rsidR="00B62C11" w:rsidRPr="004D691A" w:rsidRDefault="00B62C11">
      <w:pPr>
        <w:pStyle w:val="BodyText"/>
        <w:ind w:left="820" w:right="121"/>
        <w:jc w:val="both"/>
        <w:rPr>
          <w:rFonts w:asciiTheme="minorHAnsi" w:hAnsiTheme="minorHAnsi" w:cstheme="minorHAnsi"/>
        </w:rPr>
      </w:pPr>
    </w:p>
    <w:p w14:paraId="1901FF36" w14:textId="7CA88CCF" w:rsidR="00B62C11" w:rsidRPr="004D691A" w:rsidRDefault="00B62C11">
      <w:pPr>
        <w:pStyle w:val="BodyText"/>
        <w:ind w:left="820" w:right="121"/>
        <w:jc w:val="both"/>
        <w:rPr>
          <w:rFonts w:asciiTheme="minorHAnsi" w:hAnsiTheme="minorHAnsi" w:cstheme="minorHAnsi"/>
        </w:rPr>
      </w:pPr>
      <w:r w:rsidRPr="004D691A">
        <w:rPr>
          <w:rFonts w:asciiTheme="minorHAnsi" w:hAnsiTheme="minorHAnsi" w:cstheme="minorHAnsi"/>
        </w:rPr>
        <w:t>It is the policy of WCMGA to have a zero Cash Advance balance on its books at year end.</w:t>
      </w:r>
    </w:p>
    <w:p w14:paraId="4F77A397" w14:textId="77777777" w:rsidR="003F4883" w:rsidRPr="004D691A" w:rsidRDefault="003F4883">
      <w:pPr>
        <w:pStyle w:val="BodyText"/>
        <w:spacing w:before="1"/>
        <w:rPr>
          <w:rFonts w:asciiTheme="minorHAnsi" w:hAnsiTheme="minorHAnsi" w:cstheme="minorHAnsi"/>
        </w:rPr>
      </w:pPr>
    </w:p>
    <w:p w14:paraId="3C331FEB" w14:textId="77777777" w:rsidR="003F4883" w:rsidRPr="004D691A" w:rsidRDefault="00E13359">
      <w:pPr>
        <w:pStyle w:val="Heading1"/>
        <w:spacing w:before="78"/>
        <w:ind w:left="100"/>
        <w:rPr>
          <w:rFonts w:asciiTheme="minorHAnsi" w:hAnsiTheme="minorHAnsi" w:cstheme="minorHAnsi"/>
          <w:sz w:val="24"/>
          <w:szCs w:val="24"/>
          <w:u w:val="none"/>
        </w:rPr>
      </w:pPr>
      <w:r w:rsidRPr="004D691A">
        <w:rPr>
          <w:rFonts w:asciiTheme="minorHAnsi" w:hAnsiTheme="minorHAnsi" w:cstheme="minorHAnsi"/>
          <w:sz w:val="24"/>
          <w:szCs w:val="24"/>
          <w:u w:val="thick"/>
        </w:rPr>
        <w:t>Donations</w:t>
      </w:r>
    </w:p>
    <w:p w14:paraId="105C5171" w14:textId="77777777" w:rsidR="003F4883" w:rsidRPr="004D691A" w:rsidRDefault="003F4883">
      <w:pPr>
        <w:pStyle w:val="BodyText"/>
        <w:spacing w:before="7"/>
        <w:rPr>
          <w:rFonts w:asciiTheme="minorHAnsi" w:hAnsiTheme="minorHAnsi" w:cstheme="minorHAnsi"/>
          <w:b/>
        </w:rPr>
      </w:pPr>
    </w:p>
    <w:p w14:paraId="40AD1213" w14:textId="77777777" w:rsidR="003F4883" w:rsidRPr="004D691A" w:rsidRDefault="00E13359" w:rsidP="00832946">
      <w:pPr>
        <w:pStyle w:val="ListParagraph"/>
        <w:numPr>
          <w:ilvl w:val="0"/>
          <w:numId w:val="6"/>
        </w:numPr>
        <w:tabs>
          <w:tab w:val="left" w:pos="821"/>
        </w:tabs>
        <w:spacing w:before="90"/>
        <w:ind w:right="240"/>
        <w:rPr>
          <w:rFonts w:asciiTheme="minorHAnsi" w:hAnsiTheme="minorHAnsi" w:cstheme="minorHAnsi"/>
          <w:sz w:val="24"/>
          <w:szCs w:val="24"/>
        </w:rPr>
      </w:pPr>
      <w:r w:rsidRPr="004D691A">
        <w:rPr>
          <w:rFonts w:asciiTheme="minorHAnsi" w:hAnsiTheme="minorHAnsi" w:cstheme="minorHAnsi"/>
          <w:sz w:val="24"/>
          <w:szCs w:val="24"/>
        </w:rPr>
        <w:t>All donations, including hospitality donations, are deposited and are not used to offset expenses. For expenses incurred on behalf of the Chapter, the Check Request procedure is used for</w:t>
      </w:r>
      <w:r w:rsidRPr="004D691A">
        <w:rPr>
          <w:rFonts w:asciiTheme="minorHAnsi" w:hAnsiTheme="minorHAnsi" w:cstheme="minorHAnsi"/>
          <w:spacing w:val="-3"/>
          <w:sz w:val="24"/>
          <w:szCs w:val="24"/>
        </w:rPr>
        <w:t xml:space="preserve"> </w:t>
      </w:r>
      <w:r w:rsidRPr="004D691A">
        <w:rPr>
          <w:rFonts w:asciiTheme="minorHAnsi" w:hAnsiTheme="minorHAnsi" w:cstheme="minorHAnsi"/>
          <w:sz w:val="24"/>
          <w:szCs w:val="24"/>
        </w:rPr>
        <w:t>payment.</w:t>
      </w:r>
    </w:p>
    <w:p w14:paraId="4A9B3B51" w14:textId="77777777" w:rsidR="003F4883" w:rsidRPr="004D691A" w:rsidRDefault="003F4883">
      <w:pPr>
        <w:pStyle w:val="BodyText"/>
        <w:rPr>
          <w:rFonts w:asciiTheme="minorHAnsi" w:hAnsiTheme="minorHAnsi" w:cstheme="minorHAnsi"/>
        </w:rPr>
      </w:pPr>
    </w:p>
    <w:p w14:paraId="403F7927" w14:textId="77777777" w:rsidR="003F4883" w:rsidRPr="004D691A" w:rsidRDefault="00E13359">
      <w:pPr>
        <w:pStyle w:val="BodyText"/>
        <w:ind w:left="820" w:right="202"/>
        <w:rPr>
          <w:rFonts w:asciiTheme="minorHAnsi" w:hAnsiTheme="minorHAnsi" w:cstheme="minorHAnsi"/>
        </w:rPr>
      </w:pPr>
      <w:r w:rsidRPr="004D691A">
        <w:rPr>
          <w:rFonts w:asciiTheme="minorHAnsi" w:hAnsiTheme="minorHAnsi" w:cstheme="minorHAnsi"/>
        </w:rPr>
        <w:t>In-kind donations are listed, but no dollar value is attached to them. This list is provided to OMGA as part of the Chapter’s Annual Financial Report to OMGA.</w:t>
      </w:r>
    </w:p>
    <w:p w14:paraId="5E17A821" w14:textId="77777777" w:rsidR="003F4883" w:rsidRPr="004D691A" w:rsidRDefault="003F4883">
      <w:pPr>
        <w:pStyle w:val="BodyText"/>
        <w:rPr>
          <w:rFonts w:asciiTheme="minorHAnsi" w:hAnsiTheme="minorHAnsi" w:cstheme="minorHAnsi"/>
        </w:rPr>
      </w:pPr>
    </w:p>
    <w:p w14:paraId="4C99E775" w14:textId="77777777" w:rsidR="003F4883" w:rsidRPr="004D691A" w:rsidRDefault="00E13359">
      <w:pPr>
        <w:pStyle w:val="BodyText"/>
        <w:ind w:left="820" w:right="122"/>
        <w:rPr>
          <w:rFonts w:asciiTheme="minorHAnsi" w:hAnsiTheme="minorHAnsi" w:cstheme="minorHAnsi"/>
        </w:rPr>
      </w:pPr>
      <w:r w:rsidRPr="004D691A">
        <w:rPr>
          <w:rFonts w:asciiTheme="minorHAnsi" w:hAnsiTheme="minorHAnsi" w:cstheme="minorHAnsi"/>
        </w:rPr>
        <w:t>Individual Chapter members who donate plants to the Annual Plant Sale are not given In- Kind donation acknowledgements from the Chapter, unless specifically requested.</w:t>
      </w:r>
    </w:p>
    <w:p w14:paraId="47515BCE" w14:textId="77777777" w:rsidR="003F4883" w:rsidRPr="004D691A" w:rsidRDefault="00E13359">
      <w:pPr>
        <w:pStyle w:val="BodyText"/>
        <w:spacing w:before="1"/>
        <w:ind w:left="820" w:right="388"/>
        <w:rPr>
          <w:rFonts w:asciiTheme="minorHAnsi" w:hAnsiTheme="minorHAnsi" w:cstheme="minorHAnsi"/>
        </w:rPr>
      </w:pPr>
      <w:r w:rsidRPr="004D691A">
        <w:rPr>
          <w:rFonts w:asciiTheme="minorHAnsi" w:hAnsiTheme="minorHAnsi" w:cstheme="minorHAnsi"/>
        </w:rPr>
        <w:t>Businesses and other organizations making donations will receive an In-Kind donation form from the Chapter</w:t>
      </w:r>
      <w:r w:rsidRPr="004D691A">
        <w:rPr>
          <w:rFonts w:asciiTheme="minorHAnsi" w:hAnsiTheme="minorHAnsi" w:cstheme="minorHAnsi"/>
          <w:color w:val="6F2F9F"/>
        </w:rPr>
        <w:t>.</w:t>
      </w:r>
    </w:p>
    <w:p w14:paraId="173BC1AF" w14:textId="77777777" w:rsidR="003F4883" w:rsidRPr="004D691A" w:rsidRDefault="003F4883">
      <w:pPr>
        <w:pStyle w:val="BodyText"/>
        <w:rPr>
          <w:rFonts w:asciiTheme="minorHAnsi" w:hAnsiTheme="minorHAnsi" w:cstheme="minorHAnsi"/>
        </w:rPr>
      </w:pPr>
    </w:p>
    <w:p w14:paraId="1B40F575" w14:textId="059D9E78" w:rsidR="003F4883" w:rsidRPr="004D691A" w:rsidRDefault="00E13359" w:rsidP="000D2FF6">
      <w:pPr>
        <w:pStyle w:val="ListParagraph"/>
        <w:numPr>
          <w:ilvl w:val="0"/>
          <w:numId w:val="6"/>
        </w:numPr>
        <w:tabs>
          <w:tab w:val="left" w:pos="821"/>
        </w:tabs>
        <w:ind w:left="820" w:right="863"/>
        <w:rPr>
          <w:rFonts w:asciiTheme="minorHAnsi" w:hAnsiTheme="minorHAnsi" w:cstheme="minorHAnsi"/>
          <w:sz w:val="24"/>
          <w:szCs w:val="24"/>
        </w:rPr>
      </w:pPr>
      <w:r w:rsidRPr="004D691A">
        <w:rPr>
          <w:rFonts w:asciiTheme="minorHAnsi" w:hAnsiTheme="minorHAnsi" w:cstheme="minorHAnsi"/>
          <w:sz w:val="24"/>
          <w:szCs w:val="24"/>
        </w:rPr>
        <w:t>Financial Reporting IRS Requirements for 501 (c)(3) when revenues exceed $50</w:t>
      </w:r>
      <w:r w:rsidR="00C42442" w:rsidRPr="004D691A">
        <w:rPr>
          <w:rFonts w:asciiTheme="minorHAnsi" w:hAnsiTheme="minorHAnsi" w:cstheme="minorHAnsi"/>
          <w:sz w:val="24"/>
          <w:szCs w:val="24"/>
        </w:rPr>
        <w:t>,000 per year</w:t>
      </w:r>
      <w:r w:rsidRPr="004D691A">
        <w:rPr>
          <w:rFonts w:asciiTheme="minorHAnsi" w:hAnsiTheme="minorHAnsi" w:cstheme="minorHAnsi"/>
          <w:sz w:val="24"/>
          <w:szCs w:val="24"/>
        </w:rPr>
        <w:t xml:space="preserve">: We will continue our practices for acknowledging donations, </w:t>
      </w:r>
      <w:r w:rsidRPr="004D691A">
        <w:rPr>
          <w:rFonts w:asciiTheme="minorHAnsi" w:hAnsiTheme="minorHAnsi" w:cstheme="minorHAnsi"/>
          <w:sz w:val="24"/>
          <w:szCs w:val="24"/>
        </w:rPr>
        <w:lastRenderedPageBreak/>
        <w:t>but not attempting to</w:t>
      </w:r>
      <w:r w:rsidRPr="004D691A">
        <w:rPr>
          <w:rFonts w:asciiTheme="minorHAnsi" w:hAnsiTheme="minorHAnsi" w:cstheme="minorHAnsi"/>
          <w:spacing w:val="-14"/>
          <w:sz w:val="24"/>
          <w:szCs w:val="24"/>
        </w:rPr>
        <w:t xml:space="preserve"> </w:t>
      </w:r>
      <w:r w:rsidRPr="004D691A">
        <w:rPr>
          <w:rFonts w:asciiTheme="minorHAnsi" w:hAnsiTheme="minorHAnsi" w:cstheme="minorHAnsi"/>
          <w:sz w:val="24"/>
          <w:szCs w:val="24"/>
        </w:rPr>
        <w:t>assign a dollar value. Acknowledgements are to be copied to the</w:t>
      </w:r>
      <w:r w:rsidRPr="004D691A">
        <w:rPr>
          <w:rFonts w:asciiTheme="minorHAnsi" w:hAnsiTheme="minorHAnsi" w:cstheme="minorHAnsi"/>
          <w:spacing w:val="-5"/>
          <w:sz w:val="24"/>
          <w:szCs w:val="24"/>
        </w:rPr>
        <w:t xml:space="preserve"> </w:t>
      </w:r>
      <w:r w:rsidRPr="004D691A">
        <w:rPr>
          <w:rFonts w:asciiTheme="minorHAnsi" w:hAnsiTheme="minorHAnsi" w:cstheme="minorHAnsi"/>
          <w:sz w:val="24"/>
          <w:szCs w:val="24"/>
        </w:rPr>
        <w:t>Treasurer.</w:t>
      </w:r>
      <w:r w:rsidR="000D2FF6" w:rsidRPr="004D691A">
        <w:rPr>
          <w:rFonts w:asciiTheme="minorHAnsi" w:hAnsiTheme="minorHAnsi" w:cstheme="minorHAnsi"/>
          <w:sz w:val="24"/>
          <w:szCs w:val="24"/>
        </w:rPr>
        <w:t xml:space="preserve">  C</w:t>
      </w:r>
      <w:r w:rsidRPr="004D691A">
        <w:rPr>
          <w:rFonts w:asciiTheme="minorHAnsi" w:hAnsiTheme="minorHAnsi" w:cstheme="minorHAnsi"/>
          <w:sz w:val="24"/>
          <w:szCs w:val="24"/>
        </w:rPr>
        <w:t>ontact the OMGA Treasurer for guidance when/if we meet the $50</w:t>
      </w:r>
      <w:r w:rsidR="00C42442" w:rsidRPr="004D691A">
        <w:rPr>
          <w:rFonts w:asciiTheme="minorHAnsi" w:hAnsiTheme="minorHAnsi" w:cstheme="minorHAnsi"/>
          <w:sz w:val="24"/>
          <w:szCs w:val="24"/>
        </w:rPr>
        <w:t>,000</w:t>
      </w:r>
      <w:r w:rsidRPr="004D691A">
        <w:rPr>
          <w:rFonts w:asciiTheme="minorHAnsi" w:hAnsiTheme="minorHAnsi" w:cstheme="minorHAnsi"/>
          <w:sz w:val="24"/>
          <w:szCs w:val="24"/>
        </w:rPr>
        <w:t xml:space="preserve"> per year revenues threshold.</w:t>
      </w:r>
    </w:p>
    <w:p w14:paraId="261539C2" w14:textId="77777777" w:rsidR="003F4883" w:rsidRPr="004D691A" w:rsidRDefault="003F4883">
      <w:pPr>
        <w:pStyle w:val="BodyText"/>
        <w:spacing w:before="5"/>
        <w:rPr>
          <w:rFonts w:asciiTheme="minorHAnsi" w:hAnsiTheme="minorHAnsi" w:cstheme="minorHAnsi"/>
        </w:rPr>
      </w:pPr>
    </w:p>
    <w:p w14:paraId="06CE28F1" w14:textId="77777777" w:rsidR="00040D48" w:rsidRPr="004D691A" w:rsidRDefault="00E13359" w:rsidP="00040D48">
      <w:pPr>
        <w:pStyle w:val="Heading1"/>
        <w:spacing w:before="78"/>
        <w:ind w:left="100"/>
        <w:rPr>
          <w:rFonts w:asciiTheme="minorHAnsi" w:hAnsiTheme="minorHAnsi" w:cstheme="minorHAnsi"/>
          <w:sz w:val="24"/>
          <w:szCs w:val="24"/>
          <w:u w:val="thick"/>
        </w:rPr>
      </w:pPr>
      <w:r w:rsidRPr="004D691A">
        <w:rPr>
          <w:rFonts w:asciiTheme="minorHAnsi" w:hAnsiTheme="minorHAnsi" w:cstheme="minorHAnsi"/>
          <w:sz w:val="24"/>
          <w:szCs w:val="24"/>
          <w:u w:val="thick"/>
        </w:rPr>
        <w:t>Grants</w:t>
      </w:r>
      <w:r w:rsidR="00040D48" w:rsidRPr="004D691A">
        <w:rPr>
          <w:rFonts w:asciiTheme="minorHAnsi" w:hAnsiTheme="minorHAnsi" w:cstheme="minorHAnsi"/>
          <w:sz w:val="24"/>
          <w:szCs w:val="24"/>
          <w:u w:val="thick"/>
        </w:rPr>
        <w:t xml:space="preserve"> from and to WCMGA</w:t>
      </w:r>
    </w:p>
    <w:p w14:paraId="20A946F6" w14:textId="77777777" w:rsidR="00040D48" w:rsidRPr="004D691A" w:rsidRDefault="00040D48" w:rsidP="00040D48">
      <w:pPr>
        <w:pStyle w:val="ListParagraph"/>
        <w:rPr>
          <w:rFonts w:asciiTheme="minorHAnsi" w:hAnsiTheme="minorHAnsi" w:cstheme="minorHAnsi"/>
          <w:sz w:val="24"/>
          <w:szCs w:val="24"/>
        </w:rPr>
      </w:pPr>
    </w:p>
    <w:p w14:paraId="62F87500" w14:textId="2E056966" w:rsidR="00521BB2" w:rsidRPr="004D691A" w:rsidRDefault="00521BB2" w:rsidP="00521BB2">
      <w:pPr>
        <w:pStyle w:val="ListParagraph"/>
        <w:numPr>
          <w:ilvl w:val="0"/>
          <w:numId w:val="6"/>
        </w:numPr>
        <w:tabs>
          <w:tab w:val="left" w:pos="821"/>
        </w:tabs>
        <w:spacing w:before="90"/>
        <w:ind w:right="439"/>
        <w:rPr>
          <w:rFonts w:asciiTheme="minorHAnsi" w:hAnsiTheme="minorHAnsi" w:cstheme="minorHAnsi"/>
          <w:sz w:val="24"/>
          <w:szCs w:val="24"/>
        </w:rPr>
      </w:pPr>
      <w:r w:rsidRPr="004D691A">
        <w:rPr>
          <w:rFonts w:asciiTheme="minorHAnsi" w:hAnsiTheme="minorHAnsi" w:cstheme="minorHAnsi"/>
          <w:sz w:val="24"/>
          <w:szCs w:val="24"/>
        </w:rPr>
        <w:t xml:space="preserve">Grants-Process for handling reimbursements for Chapter Community Grants: Requests for reimbursements under Chapter Community Grants are made to the Project Director, following grant-related purchases. The Chapter Member who is the Project Sponsor reviews Check Requests to ensure the following: </w:t>
      </w:r>
    </w:p>
    <w:p w14:paraId="70AD7656" w14:textId="77777777" w:rsidR="00521BB2" w:rsidRPr="004D691A" w:rsidRDefault="00521BB2" w:rsidP="00521BB2">
      <w:pPr>
        <w:pStyle w:val="ListParagraph"/>
        <w:numPr>
          <w:ilvl w:val="0"/>
          <w:numId w:val="19"/>
        </w:numPr>
        <w:tabs>
          <w:tab w:val="left" w:pos="1145"/>
        </w:tabs>
        <w:spacing w:before="240"/>
        <w:ind w:right="462"/>
        <w:rPr>
          <w:rFonts w:asciiTheme="minorHAnsi" w:hAnsiTheme="minorHAnsi" w:cstheme="minorHAnsi"/>
          <w:sz w:val="24"/>
          <w:szCs w:val="24"/>
        </w:rPr>
      </w:pPr>
      <w:r w:rsidRPr="004D691A">
        <w:rPr>
          <w:rFonts w:asciiTheme="minorHAnsi" w:hAnsiTheme="minorHAnsi" w:cstheme="minorHAnsi"/>
          <w:sz w:val="24"/>
          <w:szCs w:val="24"/>
        </w:rPr>
        <w:t>Receipt(s) are attached and grant-related items circled, if there are unrelated expenditures on the receipt, and</w:t>
      </w:r>
    </w:p>
    <w:p w14:paraId="49A1AC51" w14:textId="77777777" w:rsidR="00521BB2" w:rsidRPr="004D691A" w:rsidRDefault="00521BB2" w:rsidP="00521BB2">
      <w:pPr>
        <w:pStyle w:val="ListParagraph"/>
        <w:numPr>
          <w:ilvl w:val="0"/>
          <w:numId w:val="19"/>
        </w:numPr>
        <w:tabs>
          <w:tab w:val="left" w:pos="1219"/>
        </w:tabs>
        <w:spacing w:before="1"/>
        <w:rPr>
          <w:rFonts w:asciiTheme="minorHAnsi" w:hAnsiTheme="minorHAnsi" w:cstheme="minorHAnsi"/>
        </w:rPr>
      </w:pPr>
      <w:r w:rsidRPr="004D691A">
        <w:rPr>
          <w:rFonts w:asciiTheme="minorHAnsi" w:hAnsiTheme="minorHAnsi" w:cstheme="minorHAnsi"/>
          <w:sz w:val="24"/>
          <w:szCs w:val="24"/>
        </w:rPr>
        <w:t>That the Check Request is fully completed, including a description of the</w:t>
      </w:r>
      <w:r w:rsidRPr="004D691A">
        <w:rPr>
          <w:rFonts w:asciiTheme="minorHAnsi" w:hAnsiTheme="minorHAnsi" w:cstheme="minorHAnsi"/>
          <w:spacing w:val="-10"/>
          <w:sz w:val="24"/>
          <w:szCs w:val="24"/>
        </w:rPr>
        <w:t xml:space="preserve"> </w:t>
      </w:r>
      <w:r w:rsidRPr="004D691A">
        <w:rPr>
          <w:rFonts w:asciiTheme="minorHAnsi" w:hAnsiTheme="minorHAnsi" w:cstheme="minorHAnsi"/>
          <w:sz w:val="24"/>
          <w:szCs w:val="24"/>
        </w:rPr>
        <w:t>purchase(s), and</w:t>
      </w:r>
    </w:p>
    <w:p w14:paraId="5A5C68A1" w14:textId="77777777" w:rsidR="00521BB2" w:rsidRPr="004D691A" w:rsidRDefault="00521BB2" w:rsidP="00521BB2">
      <w:pPr>
        <w:pStyle w:val="ListParagraph"/>
        <w:numPr>
          <w:ilvl w:val="0"/>
          <w:numId w:val="19"/>
        </w:numPr>
        <w:tabs>
          <w:tab w:val="left" w:pos="1145"/>
        </w:tabs>
        <w:rPr>
          <w:rFonts w:asciiTheme="minorHAnsi" w:hAnsiTheme="minorHAnsi" w:cstheme="minorHAnsi"/>
          <w:sz w:val="24"/>
          <w:szCs w:val="24"/>
        </w:rPr>
      </w:pPr>
      <w:r w:rsidRPr="004D691A">
        <w:rPr>
          <w:rFonts w:asciiTheme="minorHAnsi" w:hAnsiTheme="minorHAnsi" w:cstheme="minorHAnsi"/>
          <w:sz w:val="24"/>
          <w:szCs w:val="24"/>
        </w:rPr>
        <w:t>That there are sufficient grant funds remaining to cover the</w:t>
      </w:r>
      <w:r w:rsidRPr="004D691A">
        <w:rPr>
          <w:rFonts w:asciiTheme="minorHAnsi" w:hAnsiTheme="minorHAnsi" w:cstheme="minorHAnsi"/>
          <w:spacing w:val="-4"/>
          <w:sz w:val="24"/>
          <w:szCs w:val="24"/>
        </w:rPr>
        <w:t xml:space="preserve"> </w:t>
      </w:r>
      <w:r w:rsidRPr="004D691A">
        <w:rPr>
          <w:rFonts w:asciiTheme="minorHAnsi" w:hAnsiTheme="minorHAnsi" w:cstheme="minorHAnsi"/>
          <w:sz w:val="24"/>
          <w:szCs w:val="24"/>
        </w:rPr>
        <w:t>expense, and</w:t>
      </w:r>
    </w:p>
    <w:p w14:paraId="2626D416" w14:textId="77777777" w:rsidR="00521BB2" w:rsidRPr="004D691A" w:rsidRDefault="00521BB2" w:rsidP="00521BB2">
      <w:pPr>
        <w:pStyle w:val="ListParagraph"/>
        <w:numPr>
          <w:ilvl w:val="0"/>
          <w:numId w:val="19"/>
        </w:numPr>
        <w:tabs>
          <w:tab w:val="left" w:pos="1159"/>
        </w:tabs>
        <w:rPr>
          <w:rFonts w:asciiTheme="minorHAnsi" w:hAnsiTheme="minorHAnsi" w:cstheme="minorHAnsi"/>
          <w:sz w:val="24"/>
          <w:szCs w:val="24"/>
        </w:rPr>
      </w:pPr>
      <w:r w:rsidRPr="004D691A">
        <w:rPr>
          <w:rFonts w:asciiTheme="minorHAnsi" w:hAnsiTheme="minorHAnsi" w:cstheme="minorHAnsi"/>
          <w:sz w:val="24"/>
          <w:szCs w:val="24"/>
        </w:rPr>
        <w:t>The use of the funds is for the approved</w:t>
      </w:r>
      <w:r w:rsidRPr="004D691A">
        <w:rPr>
          <w:rFonts w:asciiTheme="minorHAnsi" w:hAnsiTheme="minorHAnsi" w:cstheme="minorHAnsi"/>
          <w:spacing w:val="-6"/>
          <w:sz w:val="24"/>
          <w:szCs w:val="24"/>
        </w:rPr>
        <w:t xml:space="preserve"> </w:t>
      </w:r>
      <w:r w:rsidRPr="004D691A">
        <w:rPr>
          <w:rFonts w:asciiTheme="minorHAnsi" w:hAnsiTheme="minorHAnsi" w:cstheme="minorHAnsi"/>
          <w:sz w:val="24"/>
          <w:szCs w:val="24"/>
        </w:rPr>
        <w:t>purpose(s).</w:t>
      </w:r>
    </w:p>
    <w:p w14:paraId="3AA3238A" w14:textId="77777777" w:rsidR="00521BB2" w:rsidRPr="004D691A" w:rsidRDefault="00521BB2" w:rsidP="00521BB2">
      <w:pPr>
        <w:tabs>
          <w:tab w:val="left" w:pos="1146"/>
        </w:tabs>
        <w:ind w:left="720" w:right="153"/>
        <w:rPr>
          <w:rFonts w:asciiTheme="minorHAnsi" w:hAnsiTheme="minorHAnsi" w:cstheme="minorHAnsi"/>
          <w:sz w:val="24"/>
          <w:szCs w:val="24"/>
        </w:rPr>
      </w:pPr>
    </w:p>
    <w:p w14:paraId="1F972CEB" w14:textId="77777777" w:rsidR="00521BB2" w:rsidRPr="004D691A" w:rsidRDefault="00521BB2" w:rsidP="00521BB2">
      <w:pPr>
        <w:tabs>
          <w:tab w:val="left" w:pos="1146"/>
        </w:tabs>
        <w:ind w:left="720" w:right="153"/>
        <w:rPr>
          <w:rFonts w:asciiTheme="minorHAnsi" w:hAnsiTheme="minorHAnsi" w:cstheme="minorHAnsi"/>
          <w:sz w:val="24"/>
          <w:szCs w:val="24"/>
        </w:rPr>
      </w:pPr>
      <w:r w:rsidRPr="004D691A">
        <w:rPr>
          <w:rFonts w:asciiTheme="minorHAnsi" w:hAnsiTheme="minorHAnsi" w:cstheme="minorHAnsi"/>
          <w:sz w:val="24"/>
          <w:szCs w:val="24"/>
        </w:rPr>
        <w:t xml:space="preserve">Check Request and receipts, with appropriate review and approval, must be submitted to the Treasurer within </w:t>
      </w:r>
      <w:r w:rsidRPr="004D691A">
        <w:rPr>
          <w:rFonts w:asciiTheme="minorHAnsi" w:hAnsiTheme="minorHAnsi" w:cstheme="minorHAnsi"/>
          <w:sz w:val="24"/>
          <w:szCs w:val="24"/>
          <w:u w:val="single"/>
        </w:rPr>
        <w:t>30 days</w:t>
      </w:r>
      <w:r w:rsidRPr="004D691A">
        <w:rPr>
          <w:rFonts w:asciiTheme="minorHAnsi" w:hAnsiTheme="minorHAnsi" w:cstheme="minorHAnsi"/>
          <w:sz w:val="24"/>
          <w:szCs w:val="24"/>
        </w:rPr>
        <w:t xml:space="preserve"> of the occurrence of the expense and/or event, and no later than December 15</w:t>
      </w:r>
      <w:r w:rsidRPr="004D691A">
        <w:rPr>
          <w:rFonts w:asciiTheme="minorHAnsi" w:hAnsiTheme="minorHAnsi" w:cstheme="minorHAnsi"/>
          <w:sz w:val="24"/>
          <w:szCs w:val="24"/>
          <w:vertAlign w:val="superscript"/>
        </w:rPr>
        <w:t>th</w:t>
      </w:r>
      <w:r w:rsidRPr="004D691A">
        <w:rPr>
          <w:rFonts w:asciiTheme="minorHAnsi" w:hAnsiTheme="minorHAnsi" w:cstheme="minorHAnsi"/>
          <w:sz w:val="24"/>
          <w:szCs w:val="24"/>
        </w:rPr>
        <w:t xml:space="preserve"> of the fiscal year in which it was</w:t>
      </w:r>
      <w:r w:rsidRPr="004D691A">
        <w:rPr>
          <w:rFonts w:asciiTheme="minorHAnsi" w:hAnsiTheme="minorHAnsi" w:cstheme="minorHAnsi"/>
          <w:spacing w:val="-1"/>
          <w:sz w:val="24"/>
          <w:szCs w:val="24"/>
        </w:rPr>
        <w:t xml:space="preserve"> </w:t>
      </w:r>
      <w:r w:rsidRPr="004D691A">
        <w:rPr>
          <w:rFonts w:asciiTheme="minorHAnsi" w:hAnsiTheme="minorHAnsi" w:cstheme="minorHAnsi"/>
          <w:sz w:val="24"/>
          <w:szCs w:val="24"/>
        </w:rPr>
        <w:t>incurred.</w:t>
      </w:r>
    </w:p>
    <w:p w14:paraId="025910A3" w14:textId="77777777" w:rsidR="00CC39F7" w:rsidRPr="004D691A" w:rsidRDefault="00CC39F7" w:rsidP="00521BB2">
      <w:pPr>
        <w:pStyle w:val="BodyText"/>
        <w:ind w:left="720" w:right="156"/>
        <w:rPr>
          <w:rFonts w:asciiTheme="minorHAnsi" w:hAnsiTheme="minorHAnsi" w:cstheme="minorHAnsi"/>
        </w:rPr>
      </w:pPr>
    </w:p>
    <w:p w14:paraId="559023BA" w14:textId="77777777" w:rsidR="00521BB2" w:rsidRPr="004D691A" w:rsidRDefault="00521BB2" w:rsidP="00521BB2">
      <w:pPr>
        <w:pStyle w:val="BodyText"/>
        <w:ind w:left="720" w:right="156"/>
        <w:rPr>
          <w:rFonts w:asciiTheme="minorHAnsi" w:hAnsiTheme="minorHAnsi" w:cstheme="minorHAnsi"/>
        </w:rPr>
      </w:pPr>
      <w:r w:rsidRPr="004D691A">
        <w:rPr>
          <w:rFonts w:asciiTheme="minorHAnsi" w:hAnsiTheme="minorHAnsi" w:cstheme="minorHAnsi"/>
        </w:rPr>
        <w:t>Upon approval the Requestor sends the Check Request and receipt(s) to the Treasurer for processing.</w:t>
      </w:r>
    </w:p>
    <w:p w14:paraId="15B77D9A" w14:textId="77777777" w:rsidR="00521BB2" w:rsidRPr="004D691A" w:rsidRDefault="00521BB2" w:rsidP="00521BB2"/>
    <w:p w14:paraId="39F040E3" w14:textId="77777777" w:rsidR="003F4883" w:rsidRPr="004D691A" w:rsidRDefault="00E13359" w:rsidP="00832946">
      <w:pPr>
        <w:pStyle w:val="ListParagraph"/>
        <w:numPr>
          <w:ilvl w:val="0"/>
          <w:numId w:val="6"/>
        </w:numPr>
        <w:tabs>
          <w:tab w:val="left" w:pos="821"/>
        </w:tabs>
        <w:ind w:right="642"/>
        <w:rPr>
          <w:rFonts w:asciiTheme="minorHAnsi" w:hAnsiTheme="minorHAnsi" w:cstheme="minorHAnsi"/>
          <w:sz w:val="24"/>
          <w:szCs w:val="24"/>
        </w:rPr>
      </w:pPr>
      <w:r w:rsidRPr="004D691A">
        <w:rPr>
          <w:rFonts w:asciiTheme="minorHAnsi" w:hAnsiTheme="minorHAnsi" w:cstheme="minorHAnsi"/>
          <w:sz w:val="24"/>
          <w:szCs w:val="24"/>
        </w:rPr>
        <w:t>Applying for external Grants for Chapter Activities—Chapter Review and</w:t>
      </w:r>
      <w:r w:rsidRPr="004D691A">
        <w:rPr>
          <w:rFonts w:asciiTheme="minorHAnsi" w:hAnsiTheme="minorHAnsi" w:cstheme="minorHAnsi"/>
          <w:spacing w:val="-15"/>
          <w:sz w:val="24"/>
          <w:szCs w:val="24"/>
        </w:rPr>
        <w:t xml:space="preserve"> </w:t>
      </w:r>
      <w:r w:rsidRPr="004D691A">
        <w:rPr>
          <w:rFonts w:asciiTheme="minorHAnsi" w:hAnsiTheme="minorHAnsi" w:cstheme="minorHAnsi"/>
          <w:sz w:val="24"/>
          <w:szCs w:val="24"/>
        </w:rPr>
        <w:t>Approval process</w:t>
      </w:r>
    </w:p>
    <w:p w14:paraId="50F607D3" w14:textId="77777777" w:rsidR="003F4883" w:rsidRPr="004D691A" w:rsidRDefault="003F4883">
      <w:pPr>
        <w:pStyle w:val="BodyText"/>
        <w:spacing w:before="1"/>
        <w:rPr>
          <w:rFonts w:asciiTheme="minorHAnsi" w:hAnsiTheme="minorHAnsi" w:cstheme="minorHAnsi"/>
        </w:rPr>
      </w:pPr>
    </w:p>
    <w:p w14:paraId="7784C64A" w14:textId="5AF5D9B3" w:rsidR="003F4883" w:rsidRPr="004D691A" w:rsidRDefault="00E13359" w:rsidP="007F60DD">
      <w:pPr>
        <w:pStyle w:val="BodyText"/>
        <w:ind w:left="820" w:right="195"/>
        <w:rPr>
          <w:rFonts w:asciiTheme="minorHAnsi" w:hAnsiTheme="minorHAnsi" w:cstheme="minorHAnsi"/>
        </w:rPr>
      </w:pPr>
      <w:r w:rsidRPr="004D691A">
        <w:rPr>
          <w:rFonts w:asciiTheme="minorHAnsi" w:hAnsiTheme="minorHAnsi" w:cstheme="minorHAnsi"/>
        </w:rPr>
        <w:t>We would like to expand grant submissions as a potential source to support Chapter activities. To ensure that the proposed scope of work/services and any cost sharing can be met by the Chapter, grant proposals need to be reviewed. The Fundraising Committee</w:t>
      </w:r>
      <w:r w:rsidR="007F60DD" w:rsidRPr="004D691A">
        <w:rPr>
          <w:rFonts w:asciiTheme="minorHAnsi" w:hAnsiTheme="minorHAnsi" w:cstheme="minorHAnsi"/>
        </w:rPr>
        <w:t xml:space="preserve"> r</w:t>
      </w:r>
      <w:r w:rsidRPr="004D691A">
        <w:rPr>
          <w:rFonts w:asciiTheme="minorHAnsi" w:hAnsiTheme="minorHAnsi" w:cstheme="minorHAnsi"/>
        </w:rPr>
        <w:t>eviews proposed grants if the grant budget is $2000 or less and no matching funds are required.</w:t>
      </w:r>
    </w:p>
    <w:p w14:paraId="3BB80BAF" w14:textId="77777777" w:rsidR="003F4883" w:rsidRPr="004D691A" w:rsidRDefault="00E13359">
      <w:pPr>
        <w:pStyle w:val="BodyText"/>
        <w:ind w:left="880"/>
        <w:rPr>
          <w:rFonts w:asciiTheme="minorHAnsi" w:hAnsiTheme="minorHAnsi" w:cstheme="minorHAnsi"/>
        </w:rPr>
      </w:pPr>
      <w:r w:rsidRPr="004D691A">
        <w:rPr>
          <w:rFonts w:asciiTheme="minorHAnsi" w:hAnsiTheme="minorHAnsi" w:cstheme="minorHAnsi"/>
        </w:rPr>
        <w:t>Or,</w:t>
      </w:r>
    </w:p>
    <w:p w14:paraId="1EA4FA4A" w14:textId="77777777" w:rsidR="003F4883" w:rsidRPr="004D691A" w:rsidRDefault="00E13359">
      <w:pPr>
        <w:pStyle w:val="BodyText"/>
        <w:ind w:left="820"/>
        <w:rPr>
          <w:rFonts w:asciiTheme="minorHAnsi" w:hAnsiTheme="minorHAnsi" w:cstheme="minorHAnsi"/>
        </w:rPr>
      </w:pPr>
      <w:r w:rsidRPr="004D691A">
        <w:rPr>
          <w:rFonts w:asciiTheme="minorHAnsi" w:hAnsiTheme="minorHAnsi" w:cstheme="minorHAnsi"/>
        </w:rPr>
        <w:t>If the grant budget exceeds $2000, or if there are any matching funds, the Board must review the grant proposal prior to submitting.</w:t>
      </w:r>
    </w:p>
    <w:p w14:paraId="3A22A7D3" w14:textId="77777777" w:rsidR="003F4883" w:rsidRPr="004D691A" w:rsidRDefault="003F4883">
      <w:pPr>
        <w:pStyle w:val="BodyText"/>
        <w:rPr>
          <w:rFonts w:asciiTheme="minorHAnsi" w:hAnsiTheme="minorHAnsi" w:cstheme="minorHAnsi"/>
        </w:rPr>
      </w:pPr>
    </w:p>
    <w:p w14:paraId="5E8D134E" w14:textId="77777777" w:rsidR="003F4883" w:rsidRPr="004D691A" w:rsidRDefault="00E13359">
      <w:pPr>
        <w:pStyle w:val="BodyText"/>
        <w:ind w:left="820"/>
        <w:rPr>
          <w:rFonts w:asciiTheme="minorHAnsi" w:hAnsiTheme="minorHAnsi" w:cstheme="minorHAnsi"/>
        </w:rPr>
      </w:pPr>
      <w:r w:rsidRPr="004D691A">
        <w:rPr>
          <w:rFonts w:asciiTheme="minorHAnsi" w:hAnsiTheme="minorHAnsi" w:cstheme="minorHAnsi"/>
        </w:rPr>
        <w:t>Review Process:</w:t>
      </w:r>
    </w:p>
    <w:p w14:paraId="652A8661" w14:textId="77777777" w:rsidR="003F4883" w:rsidRPr="004D691A" w:rsidRDefault="00E13359">
      <w:pPr>
        <w:pStyle w:val="ListParagraph"/>
        <w:numPr>
          <w:ilvl w:val="0"/>
          <w:numId w:val="2"/>
        </w:numPr>
        <w:tabs>
          <w:tab w:val="left" w:pos="1452"/>
        </w:tabs>
        <w:ind w:right="1007"/>
        <w:jc w:val="both"/>
        <w:rPr>
          <w:rFonts w:asciiTheme="minorHAnsi" w:hAnsiTheme="minorHAnsi" w:cstheme="minorHAnsi"/>
          <w:i/>
          <w:sz w:val="24"/>
          <w:szCs w:val="24"/>
        </w:rPr>
      </w:pPr>
      <w:r w:rsidRPr="004D691A">
        <w:rPr>
          <w:rFonts w:asciiTheme="minorHAnsi" w:hAnsiTheme="minorHAnsi" w:cstheme="minorHAnsi"/>
          <w:sz w:val="24"/>
          <w:szCs w:val="24"/>
        </w:rPr>
        <w:t xml:space="preserve">Chapter members who wish to apply for a grant are to contact Director 4- Fundraising and complete the </w:t>
      </w:r>
      <w:r w:rsidRPr="004D691A">
        <w:rPr>
          <w:rFonts w:asciiTheme="minorHAnsi" w:hAnsiTheme="minorHAnsi" w:cstheme="minorHAnsi"/>
          <w:i/>
          <w:sz w:val="24"/>
          <w:szCs w:val="24"/>
        </w:rPr>
        <w:t xml:space="preserve">WCMGA External Grant Review Form </w:t>
      </w:r>
      <w:r w:rsidRPr="004D691A">
        <w:rPr>
          <w:rFonts w:asciiTheme="minorHAnsi" w:hAnsiTheme="minorHAnsi" w:cstheme="minorHAnsi"/>
          <w:sz w:val="24"/>
          <w:szCs w:val="24"/>
        </w:rPr>
        <w:t>(see attached)</w:t>
      </w:r>
      <w:r w:rsidRPr="004D691A">
        <w:rPr>
          <w:rFonts w:asciiTheme="minorHAnsi" w:hAnsiTheme="minorHAnsi" w:cstheme="minorHAnsi"/>
          <w:i/>
          <w:sz w:val="24"/>
          <w:szCs w:val="24"/>
        </w:rPr>
        <w:t>.</w:t>
      </w:r>
    </w:p>
    <w:p w14:paraId="2B72186C" w14:textId="77777777" w:rsidR="003F4883" w:rsidRPr="004D691A" w:rsidRDefault="00E13359">
      <w:pPr>
        <w:pStyle w:val="ListParagraph"/>
        <w:numPr>
          <w:ilvl w:val="0"/>
          <w:numId w:val="2"/>
        </w:numPr>
        <w:tabs>
          <w:tab w:val="left" w:pos="1452"/>
        </w:tabs>
        <w:ind w:right="401"/>
        <w:rPr>
          <w:rFonts w:asciiTheme="minorHAnsi" w:hAnsiTheme="minorHAnsi" w:cstheme="minorHAnsi"/>
          <w:sz w:val="24"/>
          <w:szCs w:val="24"/>
        </w:rPr>
      </w:pPr>
      <w:r w:rsidRPr="004D691A">
        <w:rPr>
          <w:rFonts w:asciiTheme="minorHAnsi" w:hAnsiTheme="minorHAnsi" w:cstheme="minorHAnsi"/>
          <w:sz w:val="24"/>
          <w:szCs w:val="24"/>
        </w:rPr>
        <w:t>Director 4 will present the grant information to the Fundraising Committee or to the Board based on the above</w:t>
      </w:r>
      <w:r w:rsidRPr="004D691A">
        <w:rPr>
          <w:rFonts w:asciiTheme="minorHAnsi" w:hAnsiTheme="minorHAnsi" w:cstheme="minorHAnsi"/>
          <w:spacing w:val="-1"/>
          <w:sz w:val="24"/>
          <w:szCs w:val="24"/>
        </w:rPr>
        <w:t xml:space="preserve"> </w:t>
      </w:r>
      <w:r w:rsidRPr="004D691A">
        <w:rPr>
          <w:rFonts w:asciiTheme="minorHAnsi" w:hAnsiTheme="minorHAnsi" w:cstheme="minorHAnsi"/>
          <w:sz w:val="24"/>
          <w:szCs w:val="24"/>
        </w:rPr>
        <w:t>criteria.</w:t>
      </w:r>
    </w:p>
    <w:p w14:paraId="531FB143" w14:textId="77777777" w:rsidR="003F4883" w:rsidRPr="004D691A" w:rsidRDefault="00E13359">
      <w:pPr>
        <w:pStyle w:val="ListParagraph"/>
        <w:numPr>
          <w:ilvl w:val="0"/>
          <w:numId w:val="2"/>
        </w:numPr>
        <w:tabs>
          <w:tab w:val="left" w:pos="1452"/>
        </w:tabs>
        <w:spacing w:before="1"/>
        <w:ind w:right="291"/>
        <w:rPr>
          <w:rFonts w:asciiTheme="minorHAnsi" w:hAnsiTheme="minorHAnsi" w:cstheme="minorHAnsi"/>
          <w:sz w:val="24"/>
          <w:szCs w:val="24"/>
        </w:rPr>
      </w:pPr>
      <w:r w:rsidRPr="004D691A">
        <w:rPr>
          <w:rFonts w:asciiTheme="minorHAnsi" w:hAnsiTheme="minorHAnsi" w:cstheme="minorHAnsi"/>
          <w:sz w:val="24"/>
          <w:szCs w:val="24"/>
        </w:rPr>
        <w:t>For grants requiring Board approval, as needed, the President, or any other</w:t>
      </w:r>
      <w:r w:rsidRPr="004D691A">
        <w:rPr>
          <w:rFonts w:asciiTheme="minorHAnsi" w:hAnsiTheme="minorHAnsi" w:cstheme="minorHAnsi"/>
          <w:spacing w:val="-14"/>
          <w:sz w:val="24"/>
          <w:szCs w:val="24"/>
        </w:rPr>
        <w:t xml:space="preserve"> </w:t>
      </w:r>
      <w:r w:rsidRPr="004D691A">
        <w:rPr>
          <w:rFonts w:asciiTheme="minorHAnsi" w:hAnsiTheme="minorHAnsi" w:cstheme="minorHAnsi"/>
          <w:sz w:val="24"/>
          <w:szCs w:val="24"/>
        </w:rPr>
        <w:lastRenderedPageBreak/>
        <w:t>Board member will call a meeting requiring a quorum to vote on a grant</w:t>
      </w:r>
      <w:r w:rsidRPr="004D691A">
        <w:rPr>
          <w:rFonts w:asciiTheme="minorHAnsi" w:hAnsiTheme="minorHAnsi" w:cstheme="minorHAnsi"/>
          <w:spacing w:val="-8"/>
          <w:sz w:val="24"/>
          <w:szCs w:val="24"/>
        </w:rPr>
        <w:t xml:space="preserve"> </w:t>
      </w:r>
      <w:r w:rsidRPr="004D691A">
        <w:rPr>
          <w:rFonts w:asciiTheme="minorHAnsi" w:hAnsiTheme="minorHAnsi" w:cstheme="minorHAnsi"/>
          <w:sz w:val="24"/>
          <w:szCs w:val="24"/>
        </w:rPr>
        <w:t>submission.</w:t>
      </w:r>
    </w:p>
    <w:p w14:paraId="01E042DE" w14:textId="77777777" w:rsidR="003F4883" w:rsidRPr="004D691A" w:rsidRDefault="00E13359">
      <w:pPr>
        <w:pStyle w:val="ListParagraph"/>
        <w:numPr>
          <w:ilvl w:val="0"/>
          <w:numId w:val="2"/>
        </w:numPr>
        <w:tabs>
          <w:tab w:val="left" w:pos="1452"/>
        </w:tabs>
        <w:ind w:right="463"/>
        <w:rPr>
          <w:rFonts w:asciiTheme="minorHAnsi" w:hAnsiTheme="minorHAnsi" w:cstheme="minorHAnsi"/>
          <w:sz w:val="24"/>
          <w:szCs w:val="24"/>
        </w:rPr>
      </w:pPr>
      <w:r w:rsidRPr="004D691A">
        <w:rPr>
          <w:rFonts w:asciiTheme="minorHAnsi" w:hAnsiTheme="minorHAnsi" w:cstheme="minorHAnsi"/>
          <w:sz w:val="24"/>
          <w:szCs w:val="24"/>
        </w:rPr>
        <w:t>The Chapter President signs Board approved grant applications on behalf of</w:t>
      </w:r>
      <w:r w:rsidRPr="004D691A">
        <w:rPr>
          <w:rFonts w:asciiTheme="minorHAnsi" w:hAnsiTheme="minorHAnsi" w:cstheme="minorHAnsi"/>
          <w:spacing w:val="-11"/>
          <w:sz w:val="24"/>
          <w:szCs w:val="24"/>
        </w:rPr>
        <w:t xml:space="preserve"> </w:t>
      </w:r>
      <w:r w:rsidRPr="004D691A">
        <w:rPr>
          <w:rFonts w:asciiTheme="minorHAnsi" w:hAnsiTheme="minorHAnsi" w:cstheme="minorHAnsi"/>
          <w:sz w:val="24"/>
          <w:szCs w:val="24"/>
        </w:rPr>
        <w:t>the Chapter.</w:t>
      </w:r>
    </w:p>
    <w:p w14:paraId="1371E4DD" w14:textId="77777777" w:rsidR="003F4883" w:rsidRPr="004D691A" w:rsidRDefault="00E13359">
      <w:pPr>
        <w:pStyle w:val="ListParagraph"/>
        <w:numPr>
          <w:ilvl w:val="0"/>
          <w:numId w:val="2"/>
        </w:numPr>
        <w:tabs>
          <w:tab w:val="left" w:pos="1452"/>
        </w:tabs>
        <w:ind w:right="251"/>
        <w:rPr>
          <w:rFonts w:asciiTheme="minorHAnsi" w:hAnsiTheme="minorHAnsi" w:cstheme="minorHAnsi"/>
          <w:sz w:val="24"/>
          <w:szCs w:val="24"/>
        </w:rPr>
      </w:pPr>
      <w:r w:rsidRPr="004D691A">
        <w:rPr>
          <w:rFonts w:asciiTheme="minorHAnsi" w:hAnsiTheme="minorHAnsi" w:cstheme="minorHAnsi"/>
          <w:sz w:val="24"/>
          <w:szCs w:val="24"/>
        </w:rPr>
        <w:t xml:space="preserve">For grants reviewed by the Fundraising Committee, Director 4 signs the </w:t>
      </w:r>
      <w:r w:rsidRPr="004D691A">
        <w:rPr>
          <w:rFonts w:asciiTheme="minorHAnsi" w:hAnsiTheme="minorHAnsi" w:cstheme="minorHAnsi"/>
          <w:i/>
          <w:sz w:val="24"/>
          <w:szCs w:val="24"/>
        </w:rPr>
        <w:t xml:space="preserve">WCMGA External Grant Review Form </w:t>
      </w:r>
      <w:r w:rsidRPr="004D691A">
        <w:rPr>
          <w:rFonts w:asciiTheme="minorHAnsi" w:hAnsiTheme="minorHAnsi" w:cstheme="minorHAnsi"/>
          <w:sz w:val="24"/>
          <w:szCs w:val="24"/>
        </w:rPr>
        <w:t>on behalf of the</w:t>
      </w:r>
      <w:r w:rsidRPr="004D691A">
        <w:rPr>
          <w:rFonts w:asciiTheme="minorHAnsi" w:hAnsiTheme="minorHAnsi" w:cstheme="minorHAnsi"/>
          <w:spacing w:val="-3"/>
          <w:sz w:val="24"/>
          <w:szCs w:val="24"/>
        </w:rPr>
        <w:t xml:space="preserve"> </w:t>
      </w:r>
      <w:r w:rsidRPr="004D691A">
        <w:rPr>
          <w:rFonts w:asciiTheme="minorHAnsi" w:hAnsiTheme="minorHAnsi" w:cstheme="minorHAnsi"/>
          <w:sz w:val="24"/>
          <w:szCs w:val="24"/>
        </w:rPr>
        <w:t>Chapter.</w:t>
      </w:r>
    </w:p>
    <w:p w14:paraId="1365BE31" w14:textId="77777777" w:rsidR="003F4883" w:rsidRPr="004D691A" w:rsidRDefault="00E13359">
      <w:pPr>
        <w:pStyle w:val="ListParagraph"/>
        <w:numPr>
          <w:ilvl w:val="0"/>
          <w:numId w:val="2"/>
        </w:numPr>
        <w:tabs>
          <w:tab w:val="left" w:pos="1451"/>
          <w:tab w:val="left" w:pos="1452"/>
        </w:tabs>
        <w:rPr>
          <w:rFonts w:asciiTheme="minorHAnsi" w:hAnsiTheme="minorHAnsi" w:cstheme="minorHAnsi"/>
          <w:sz w:val="24"/>
          <w:szCs w:val="24"/>
        </w:rPr>
      </w:pPr>
      <w:r w:rsidRPr="004D691A">
        <w:rPr>
          <w:rFonts w:asciiTheme="minorHAnsi" w:hAnsiTheme="minorHAnsi" w:cstheme="minorHAnsi"/>
          <w:sz w:val="24"/>
          <w:szCs w:val="24"/>
        </w:rPr>
        <w:t>Director 4 will notify the Board of any awarded</w:t>
      </w:r>
      <w:r w:rsidRPr="004D691A">
        <w:rPr>
          <w:rFonts w:asciiTheme="minorHAnsi" w:hAnsiTheme="minorHAnsi" w:cstheme="minorHAnsi"/>
          <w:spacing w:val="-7"/>
          <w:sz w:val="24"/>
          <w:szCs w:val="24"/>
        </w:rPr>
        <w:t xml:space="preserve"> </w:t>
      </w:r>
      <w:r w:rsidRPr="004D691A">
        <w:rPr>
          <w:rFonts w:asciiTheme="minorHAnsi" w:hAnsiTheme="minorHAnsi" w:cstheme="minorHAnsi"/>
          <w:sz w:val="24"/>
          <w:szCs w:val="24"/>
        </w:rPr>
        <w:t>grants.</w:t>
      </w:r>
    </w:p>
    <w:p w14:paraId="413E285B" w14:textId="77777777" w:rsidR="003F4883" w:rsidRPr="004D691A" w:rsidRDefault="003F4883">
      <w:pPr>
        <w:pStyle w:val="BodyText"/>
        <w:rPr>
          <w:rFonts w:asciiTheme="minorHAnsi" w:hAnsiTheme="minorHAnsi" w:cstheme="minorHAnsi"/>
        </w:rPr>
      </w:pPr>
    </w:p>
    <w:p w14:paraId="089EFAA3" w14:textId="77777777" w:rsidR="003F4883" w:rsidRPr="004D691A" w:rsidRDefault="00E13359" w:rsidP="00832946">
      <w:pPr>
        <w:pStyle w:val="ListParagraph"/>
        <w:numPr>
          <w:ilvl w:val="0"/>
          <w:numId w:val="6"/>
        </w:numPr>
        <w:tabs>
          <w:tab w:val="left" w:pos="821"/>
        </w:tabs>
        <w:ind w:right="269"/>
        <w:rPr>
          <w:rFonts w:asciiTheme="minorHAnsi" w:hAnsiTheme="minorHAnsi" w:cstheme="minorHAnsi"/>
          <w:sz w:val="24"/>
          <w:szCs w:val="24"/>
        </w:rPr>
      </w:pPr>
      <w:r w:rsidRPr="004D691A">
        <w:rPr>
          <w:rFonts w:asciiTheme="minorHAnsi" w:hAnsiTheme="minorHAnsi" w:cstheme="minorHAnsi"/>
          <w:sz w:val="24"/>
          <w:szCs w:val="24"/>
        </w:rPr>
        <w:t>If grant funding is awarded from external sources for activities that have already been funded from the Chapter’s budget, this may help to free up funds for other Chapter activities. The lead(s) for the area benefiting from the external grant funding would be asked to present a plan to the Board for potential revisions to the approved budget.</w:t>
      </w:r>
      <w:r w:rsidRPr="004D691A">
        <w:rPr>
          <w:rFonts w:asciiTheme="minorHAnsi" w:hAnsiTheme="minorHAnsi" w:cstheme="minorHAnsi"/>
          <w:spacing w:val="47"/>
          <w:sz w:val="24"/>
          <w:szCs w:val="24"/>
        </w:rPr>
        <w:t xml:space="preserve"> </w:t>
      </w:r>
      <w:r w:rsidRPr="004D691A">
        <w:rPr>
          <w:rFonts w:asciiTheme="minorHAnsi" w:hAnsiTheme="minorHAnsi" w:cstheme="minorHAnsi"/>
          <w:sz w:val="24"/>
          <w:szCs w:val="24"/>
        </w:rPr>
        <w:t>This would be presented within a month of notice the grant has been</w:t>
      </w:r>
      <w:r w:rsidRPr="004D691A">
        <w:rPr>
          <w:rFonts w:asciiTheme="minorHAnsi" w:hAnsiTheme="minorHAnsi" w:cstheme="minorHAnsi"/>
          <w:spacing w:val="-6"/>
          <w:sz w:val="24"/>
          <w:szCs w:val="24"/>
        </w:rPr>
        <w:t xml:space="preserve"> </w:t>
      </w:r>
      <w:r w:rsidRPr="004D691A">
        <w:rPr>
          <w:rFonts w:asciiTheme="minorHAnsi" w:hAnsiTheme="minorHAnsi" w:cstheme="minorHAnsi"/>
          <w:sz w:val="24"/>
          <w:szCs w:val="24"/>
        </w:rPr>
        <w:t>awarded.</w:t>
      </w:r>
    </w:p>
    <w:p w14:paraId="5601EEF1" w14:textId="77777777" w:rsidR="003F4883" w:rsidRPr="004D691A" w:rsidRDefault="003F4883">
      <w:pPr>
        <w:pStyle w:val="BodyText"/>
        <w:rPr>
          <w:rFonts w:asciiTheme="minorHAnsi" w:hAnsiTheme="minorHAnsi" w:cstheme="minorHAnsi"/>
        </w:rPr>
      </w:pPr>
    </w:p>
    <w:p w14:paraId="23388871" w14:textId="77777777" w:rsidR="003F4883" w:rsidRPr="004D691A" w:rsidRDefault="00E13359" w:rsidP="00832946">
      <w:pPr>
        <w:pStyle w:val="ListParagraph"/>
        <w:numPr>
          <w:ilvl w:val="0"/>
          <w:numId w:val="6"/>
        </w:numPr>
        <w:tabs>
          <w:tab w:val="left" w:pos="821"/>
        </w:tabs>
        <w:spacing w:before="1"/>
        <w:ind w:right="289"/>
        <w:rPr>
          <w:rFonts w:asciiTheme="minorHAnsi" w:hAnsiTheme="minorHAnsi" w:cstheme="minorHAnsi"/>
          <w:sz w:val="24"/>
          <w:szCs w:val="24"/>
        </w:rPr>
      </w:pPr>
      <w:r w:rsidRPr="004D691A">
        <w:rPr>
          <w:rFonts w:asciiTheme="minorHAnsi" w:hAnsiTheme="minorHAnsi" w:cstheme="minorHAnsi"/>
          <w:sz w:val="24"/>
          <w:szCs w:val="24"/>
        </w:rPr>
        <w:t>Accounting and Financial Reporting for Grant funds provided to the Chapter from</w:t>
      </w:r>
      <w:r w:rsidRPr="004D691A">
        <w:rPr>
          <w:rFonts w:asciiTheme="minorHAnsi" w:hAnsiTheme="minorHAnsi" w:cstheme="minorHAnsi"/>
          <w:spacing w:val="-15"/>
          <w:sz w:val="24"/>
          <w:szCs w:val="24"/>
        </w:rPr>
        <w:t xml:space="preserve"> </w:t>
      </w:r>
      <w:r w:rsidRPr="004D691A">
        <w:rPr>
          <w:rFonts w:asciiTheme="minorHAnsi" w:hAnsiTheme="minorHAnsi" w:cstheme="minorHAnsi"/>
          <w:sz w:val="24"/>
          <w:szCs w:val="24"/>
        </w:rPr>
        <w:t>other organizations.</w:t>
      </w:r>
    </w:p>
    <w:p w14:paraId="4AD71850" w14:textId="77777777" w:rsidR="003F4883" w:rsidRPr="004D691A" w:rsidRDefault="003F4883">
      <w:pPr>
        <w:pStyle w:val="BodyText"/>
        <w:rPr>
          <w:rFonts w:asciiTheme="minorHAnsi" w:hAnsiTheme="minorHAnsi" w:cstheme="minorHAnsi"/>
        </w:rPr>
      </w:pPr>
    </w:p>
    <w:p w14:paraId="38CC96EB" w14:textId="77777777" w:rsidR="003F4883" w:rsidRPr="004D691A" w:rsidRDefault="00E13359">
      <w:pPr>
        <w:pStyle w:val="ListParagraph"/>
        <w:numPr>
          <w:ilvl w:val="0"/>
          <w:numId w:val="1"/>
        </w:numPr>
        <w:tabs>
          <w:tab w:val="left" w:pos="1541"/>
        </w:tabs>
        <w:ind w:right="541"/>
        <w:rPr>
          <w:rFonts w:asciiTheme="minorHAnsi" w:hAnsiTheme="minorHAnsi" w:cstheme="minorHAnsi"/>
          <w:sz w:val="24"/>
          <w:szCs w:val="24"/>
        </w:rPr>
      </w:pPr>
      <w:r w:rsidRPr="004D691A">
        <w:rPr>
          <w:rFonts w:asciiTheme="minorHAnsi" w:hAnsiTheme="minorHAnsi" w:cstheme="minorHAnsi"/>
          <w:sz w:val="24"/>
          <w:szCs w:val="24"/>
        </w:rPr>
        <w:t>Each grant submission must include a lead person who will be responsible</w:t>
      </w:r>
      <w:r w:rsidRPr="004D691A">
        <w:rPr>
          <w:rFonts w:asciiTheme="minorHAnsi" w:hAnsiTheme="minorHAnsi" w:cstheme="minorHAnsi"/>
          <w:spacing w:val="-13"/>
          <w:sz w:val="24"/>
          <w:szCs w:val="24"/>
        </w:rPr>
        <w:t xml:space="preserve"> </w:t>
      </w:r>
      <w:r w:rsidRPr="004D691A">
        <w:rPr>
          <w:rFonts w:asciiTheme="minorHAnsi" w:hAnsiTheme="minorHAnsi" w:cstheme="minorHAnsi"/>
          <w:sz w:val="24"/>
          <w:szCs w:val="24"/>
        </w:rPr>
        <w:t>for overseeing grant activity and</w:t>
      </w:r>
      <w:r w:rsidRPr="004D691A">
        <w:rPr>
          <w:rFonts w:asciiTheme="minorHAnsi" w:hAnsiTheme="minorHAnsi" w:cstheme="minorHAnsi"/>
          <w:spacing w:val="-5"/>
          <w:sz w:val="24"/>
          <w:szCs w:val="24"/>
        </w:rPr>
        <w:t xml:space="preserve"> </w:t>
      </w:r>
      <w:r w:rsidRPr="004D691A">
        <w:rPr>
          <w:rFonts w:asciiTheme="minorHAnsi" w:hAnsiTheme="minorHAnsi" w:cstheme="minorHAnsi"/>
          <w:sz w:val="24"/>
          <w:szCs w:val="24"/>
        </w:rPr>
        <w:t>reporting.</w:t>
      </w:r>
    </w:p>
    <w:p w14:paraId="1BC697C1" w14:textId="77777777" w:rsidR="003F4883" w:rsidRPr="004D691A" w:rsidRDefault="00E13359">
      <w:pPr>
        <w:pStyle w:val="ListParagraph"/>
        <w:numPr>
          <w:ilvl w:val="0"/>
          <w:numId w:val="1"/>
        </w:numPr>
        <w:tabs>
          <w:tab w:val="left" w:pos="1541"/>
        </w:tabs>
        <w:ind w:right="246"/>
        <w:rPr>
          <w:rFonts w:asciiTheme="minorHAnsi" w:hAnsiTheme="minorHAnsi" w:cstheme="minorHAnsi"/>
          <w:sz w:val="24"/>
          <w:szCs w:val="24"/>
        </w:rPr>
      </w:pPr>
      <w:r w:rsidRPr="004D691A">
        <w:rPr>
          <w:rFonts w:asciiTheme="minorHAnsi" w:hAnsiTheme="minorHAnsi" w:cstheme="minorHAnsi"/>
          <w:sz w:val="24"/>
          <w:szCs w:val="24"/>
        </w:rPr>
        <w:t>Each grant submission must identify the person(s) responsible for the accounting and financial reporting of grant</w:t>
      </w:r>
      <w:r w:rsidRPr="004D691A">
        <w:rPr>
          <w:rFonts w:asciiTheme="minorHAnsi" w:hAnsiTheme="minorHAnsi" w:cstheme="minorHAnsi"/>
          <w:spacing w:val="-1"/>
          <w:sz w:val="24"/>
          <w:szCs w:val="24"/>
        </w:rPr>
        <w:t xml:space="preserve"> </w:t>
      </w:r>
      <w:r w:rsidRPr="004D691A">
        <w:rPr>
          <w:rFonts w:asciiTheme="minorHAnsi" w:hAnsiTheme="minorHAnsi" w:cstheme="minorHAnsi"/>
          <w:sz w:val="24"/>
          <w:szCs w:val="24"/>
        </w:rPr>
        <w:t>activity.</w:t>
      </w:r>
    </w:p>
    <w:p w14:paraId="2CB88D8C" w14:textId="77777777" w:rsidR="003F4883" w:rsidRPr="004D691A" w:rsidRDefault="00E13359">
      <w:pPr>
        <w:pStyle w:val="ListParagraph"/>
        <w:numPr>
          <w:ilvl w:val="0"/>
          <w:numId w:val="1"/>
        </w:numPr>
        <w:tabs>
          <w:tab w:val="left" w:pos="1541"/>
        </w:tabs>
        <w:ind w:right="530"/>
        <w:rPr>
          <w:rFonts w:asciiTheme="minorHAnsi" w:hAnsiTheme="minorHAnsi" w:cstheme="minorHAnsi"/>
          <w:sz w:val="24"/>
          <w:szCs w:val="24"/>
        </w:rPr>
      </w:pPr>
      <w:r w:rsidRPr="004D691A">
        <w:rPr>
          <w:rFonts w:asciiTheme="minorHAnsi" w:hAnsiTheme="minorHAnsi" w:cstheme="minorHAnsi"/>
          <w:sz w:val="24"/>
          <w:szCs w:val="24"/>
        </w:rPr>
        <w:t>Separate accounting for grant awards will not involve separate bank accounts, unless the terms of the grant require it, or the WCMGA Board considers it advisable.</w:t>
      </w:r>
    </w:p>
    <w:p w14:paraId="3F1B03CF" w14:textId="77777777" w:rsidR="003F4883" w:rsidRPr="004D691A" w:rsidRDefault="00E13359">
      <w:pPr>
        <w:pStyle w:val="ListParagraph"/>
        <w:numPr>
          <w:ilvl w:val="0"/>
          <w:numId w:val="1"/>
        </w:numPr>
        <w:tabs>
          <w:tab w:val="left" w:pos="1541"/>
        </w:tabs>
        <w:ind w:right="229"/>
        <w:rPr>
          <w:rFonts w:asciiTheme="minorHAnsi" w:hAnsiTheme="minorHAnsi" w:cstheme="minorHAnsi"/>
          <w:sz w:val="24"/>
          <w:szCs w:val="24"/>
        </w:rPr>
      </w:pPr>
      <w:r w:rsidRPr="004D691A">
        <w:rPr>
          <w:rFonts w:asciiTheme="minorHAnsi" w:hAnsiTheme="minorHAnsi" w:cstheme="minorHAnsi"/>
          <w:sz w:val="24"/>
          <w:szCs w:val="24"/>
        </w:rPr>
        <w:t>Financial and narrative reports submitted to the funding agency/organization</w:t>
      </w:r>
      <w:r w:rsidRPr="004D691A">
        <w:rPr>
          <w:rFonts w:asciiTheme="minorHAnsi" w:hAnsiTheme="minorHAnsi" w:cstheme="minorHAnsi"/>
          <w:spacing w:val="-13"/>
          <w:sz w:val="24"/>
          <w:szCs w:val="24"/>
        </w:rPr>
        <w:t xml:space="preserve"> </w:t>
      </w:r>
      <w:r w:rsidRPr="004D691A">
        <w:rPr>
          <w:rFonts w:asciiTheme="minorHAnsi" w:hAnsiTheme="minorHAnsi" w:cstheme="minorHAnsi"/>
          <w:sz w:val="24"/>
          <w:szCs w:val="24"/>
        </w:rPr>
        <w:t>will be copied to Board</w:t>
      </w:r>
      <w:r w:rsidRPr="004D691A">
        <w:rPr>
          <w:rFonts w:asciiTheme="minorHAnsi" w:hAnsiTheme="minorHAnsi" w:cstheme="minorHAnsi"/>
          <w:spacing w:val="-2"/>
          <w:sz w:val="24"/>
          <w:szCs w:val="24"/>
        </w:rPr>
        <w:t xml:space="preserve"> </w:t>
      </w:r>
      <w:r w:rsidRPr="004D691A">
        <w:rPr>
          <w:rFonts w:asciiTheme="minorHAnsi" w:hAnsiTheme="minorHAnsi" w:cstheme="minorHAnsi"/>
          <w:sz w:val="24"/>
          <w:szCs w:val="24"/>
        </w:rPr>
        <w:t>members.</w:t>
      </w:r>
    </w:p>
    <w:p w14:paraId="0A6DEEC6" w14:textId="77777777" w:rsidR="003F4883" w:rsidRPr="004D691A" w:rsidRDefault="00E13359">
      <w:pPr>
        <w:pStyle w:val="ListParagraph"/>
        <w:numPr>
          <w:ilvl w:val="0"/>
          <w:numId w:val="1"/>
        </w:numPr>
        <w:tabs>
          <w:tab w:val="left" w:pos="1541"/>
        </w:tabs>
        <w:spacing w:before="1"/>
        <w:ind w:right="274"/>
        <w:rPr>
          <w:rFonts w:asciiTheme="minorHAnsi" w:hAnsiTheme="minorHAnsi" w:cstheme="minorHAnsi"/>
          <w:sz w:val="24"/>
          <w:szCs w:val="24"/>
        </w:rPr>
      </w:pPr>
      <w:r w:rsidRPr="004D691A">
        <w:rPr>
          <w:rFonts w:asciiTheme="minorHAnsi" w:hAnsiTheme="minorHAnsi" w:cstheme="minorHAnsi"/>
          <w:sz w:val="24"/>
          <w:szCs w:val="24"/>
        </w:rPr>
        <w:t>A final accounting of grant income and expenses is due to the Treasurer within five weeks of the end of the grant period with copies sent to the Board</w:t>
      </w:r>
      <w:r w:rsidRPr="004D691A">
        <w:rPr>
          <w:rFonts w:asciiTheme="minorHAnsi" w:hAnsiTheme="minorHAnsi" w:cstheme="minorHAnsi"/>
          <w:spacing w:val="-11"/>
          <w:sz w:val="24"/>
          <w:szCs w:val="24"/>
        </w:rPr>
        <w:t xml:space="preserve"> </w:t>
      </w:r>
      <w:r w:rsidRPr="004D691A">
        <w:rPr>
          <w:rFonts w:asciiTheme="minorHAnsi" w:hAnsiTheme="minorHAnsi" w:cstheme="minorHAnsi"/>
          <w:sz w:val="24"/>
          <w:szCs w:val="24"/>
        </w:rPr>
        <w:t>members.</w:t>
      </w:r>
    </w:p>
    <w:p w14:paraId="0749BBCF" w14:textId="77777777" w:rsidR="006E7D02" w:rsidRPr="004D691A" w:rsidRDefault="006E7D02" w:rsidP="00B3303D">
      <w:pPr>
        <w:tabs>
          <w:tab w:val="left" w:pos="1541"/>
        </w:tabs>
        <w:spacing w:before="1"/>
        <w:ind w:left="1540" w:right="274"/>
        <w:rPr>
          <w:rFonts w:asciiTheme="minorHAnsi" w:hAnsiTheme="minorHAnsi" w:cstheme="minorHAnsi"/>
          <w:sz w:val="24"/>
          <w:szCs w:val="24"/>
        </w:rPr>
      </w:pPr>
    </w:p>
    <w:p w14:paraId="272CF1EA" w14:textId="2DDFE920" w:rsidR="006E7D02" w:rsidRPr="004D691A" w:rsidRDefault="00AB3BD2" w:rsidP="00B3303D">
      <w:pPr>
        <w:pStyle w:val="ListParagraph"/>
        <w:numPr>
          <w:ilvl w:val="0"/>
          <w:numId w:val="20"/>
        </w:numPr>
        <w:tabs>
          <w:tab w:val="left" w:pos="1541"/>
        </w:tabs>
        <w:spacing w:before="1"/>
        <w:ind w:right="274"/>
        <w:rPr>
          <w:rFonts w:asciiTheme="minorHAnsi" w:hAnsiTheme="minorHAnsi" w:cstheme="minorHAnsi"/>
          <w:sz w:val="24"/>
          <w:szCs w:val="24"/>
        </w:rPr>
      </w:pPr>
      <w:r w:rsidRPr="004D691A">
        <w:rPr>
          <w:rFonts w:asciiTheme="minorHAnsi" w:hAnsiTheme="minorHAnsi" w:cstheme="minorHAnsi"/>
          <w:sz w:val="24"/>
          <w:szCs w:val="24"/>
        </w:rPr>
        <w:t>Corporate donations to WCMGA that are on-going and either customer-directed (e.g., Kroger-Fred Meyer) or employee-directed (e.g., Intel) will be managed by the Treasurer once the donor relationship has been established by the Fundraising Director or other WCMGA member.  Responsibilities of the Treasurer will include</w:t>
      </w:r>
      <w:r w:rsidR="00CC39F7" w:rsidRPr="004D691A">
        <w:rPr>
          <w:rFonts w:asciiTheme="minorHAnsi" w:hAnsiTheme="minorHAnsi" w:cstheme="minorHAnsi"/>
          <w:sz w:val="24"/>
          <w:szCs w:val="24"/>
        </w:rPr>
        <w:t xml:space="preserve"> the following:</w:t>
      </w:r>
    </w:p>
    <w:p w14:paraId="3DD8B819" w14:textId="7270FF21" w:rsidR="00AB3BD2" w:rsidRPr="004D691A" w:rsidRDefault="00AB3BD2" w:rsidP="00B3303D">
      <w:pPr>
        <w:pStyle w:val="ListParagraph"/>
        <w:numPr>
          <w:ilvl w:val="1"/>
          <w:numId w:val="20"/>
        </w:numPr>
        <w:tabs>
          <w:tab w:val="left" w:pos="1541"/>
        </w:tabs>
        <w:spacing w:before="1"/>
        <w:ind w:right="274"/>
        <w:rPr>
          <w:rFonts w:asciiTheme="minorHAnsi" w:hAnsiTheme="minorHAnsi" w:cstheme="minorHAnsi"/>
          <w:sz w:val="24"/>
          <w:szCs w:val="24"/>
        </w:rPr>
      </w:pPr>
      <w:r w:rsidRPr="004D691A">
        <w:rPr>
          <w:rFonts w:asciiTheme="minorHAnsi" w:hAnsiTheme="minorHAnsi" w:cstheme="minorHAnsi"/>
          <w:sz w:val="24"/>
          <w:szCs w:val="24"/>
        </w:rPr>
        <w:t>Maintaining the documentation required by the donor or donation administrator (e.g., Benevity),</w:t>
      </w:r>
    </w:p>
    <w:p w14:paraId="7293FD57" w14:textId="43918530" w:rsidR="00AB3BD2" w:rsidRPr="004D691A" w:rsidRDefault="00CC39F7" w:rsidP="00B3303D">
      <w:pPr>
        <w:pStyle w:val="ListParagraph"/>
        <w:numPr>
          <w:ilvl w:val="1"/>
          <w:numId w:val="20"/>
        </w:numPr>
        <w:tabs>
          <w:tab w:val="left" w:pos="1541"/>
        </w:tabs>
        <w:spacing w:before="1"/>
        <w:ind w:right="274"/>
        <w:rPr>
          <w:rFonts w:asciiTheme="minorHAnsi" w:hAnsiTheme="minorHAnsi" w:cstheme="minorHAnsi"/>
          <w:sz w:val="24"/>
          <w:szCs w:val="24"/>
        </w:rPr>
      </w:pPr>
      <w:r w:rsidRPr="004D691A">
        <w:rPr>
          <w:rFonts w:asciiTheme="minorHAnsi" w:hAnsiTheme="minorHAnsi" w:cstheme="minorHAnsi"/>
          <w:sz w:val="24"/>
          <w:szCs w:val="24"/>
        </w:rPr>
        <w:t>Maintaining current</w:t>
      </w:r>
      <w:r w:rsidR="00AB3BD2" w:rsidRPr="004D691A">
        <w:rPr>
          <w:rFonts w:asciiTheme="minorHAnsi" w:hAnsiTheme="minorHAnsi" w:cstheme="minorHAnsi"/>
          <w:sz w:val="24"/>
          <w:szCs w:val="24"/>
        </w:rPr>
        <w:t xml:space="preserve"> contact information for WCMGA and for the donor,</w:t>
      </w:r>
    </w:p>
    <w:p w14:paraId="3C250FCF" w14:textId="44C549FA" w:rsidR="00AB3BD2" w:rsidRPr="004D691A" w:rsidRDefault="00AB3BD2" w:rsidP="00B3303D">
      <w:pPr>
        <w:pStyle w:val="ListParagraph"/>
        <w:numPr>
          <w:ilvl w:val="1"/>
          <w:numId w:val="20"/>
        </w:numPr>
        <w:tabs>
          <w:tab w:val="left" w:pos="1541"/>
        </w:tabs>
        <w:spacing w:before="1"/>
        <w:ind w:right="274"/>
        <w:rPr>
          <w:rFonts w:asciiTheme="minorHAnsi" w:hAnsiTheme="minorHAnsi" w:cstheme="minorHAnsi"/>
          <w:sz w:val="24"/>
          <w:szCs w:val="24"/>
        </w:rPr>
      </w:pPr>
      <w:r w:rsidRPr="004D691A">
        <w:rPr>
          <w:rFonts w:asciiTheme="minorHAnsi" w:hAnsiTheme="minorHAnsi" w:cstheme="minorHAnsi"/>
          <w:sz w:val="24"/>
          <w:szCs w:val="24"/>
        </w:rPr>
        <w:t>Receiving and accounting for the periodic donations, and</w:t>
      </w:r>
    </w:p>
    <w:p w14:paraId="74DC5C13" w14:textId="0EC2A0F8" w:rsidR="00AB3BD2" w:rsidRPr="004D691A" w:rsidRDefault="00AB3BD2" w:rsidP="00B3303D">
      <w:pPr>
        <w:pStyle w:val="ListParagraph"/>
        <w:numPr>
          <w:ilvl w:val="1"/>
          <w:numId w:val="20"/>
        </w:numPr>
        <w:tabs>
          <w:tab w:val="left" w:pos="1541"/>
        </w:tabs>
        <w:spacing w:before="1"/>
        <w:ind w:right="274"/>
        <w:rPr>
          <w:rFonts w:asciiTheme="minorHAnsi" w:hAnsiTheme="minorHAnsi" w:cstheme="minorHAnsi"/>
          <w:sz w:val="24"/>
          <w:szCs w:val="24"/>
        </w:rPr>
      </w:pPr>
      <w:r w:rsidRPr="004D691A">
        <w:rPr>
          <w:rFonts w:asciiTheme="minorHAnsi" w:hAnsiTheme="minorHAnsi" w:cstheme="minorHAnsi"/>
          <w:sz w:val="24"/>
          <w:szCs w:val="24"/>
        </w:rPr>
        <w:t xml:space="preserve"> Reporting the donations to the Executive Board and the membership.</w:t>
      </w:r>
    </w:p>
    <w:p w14:paraId="366DDBDA" w14:textId="77777777" w:rsidR="003F4883" w:rsidRPr="004D691A" w:rsidRDefault="003F4883">
      <w:pPr>
        <w:pStyle w:val="BodyText"/>
        <w:rPr>
          <w:rFonts w:asciiTheme="minorHAnsi" w:hAnsiTheme="minorHAnsi" w:cstheme="minorHAnsi"/>
        </w:rPr>
      </w:pPr>
    </w:p>
    <w:p w14:paraId="2F97FD55" w14:textId="77777777" w:rsidR="003F4883" w:rsidRPr="004D691A" w:rsidRDefault="003F4883">
      <w:pPr>
        <w:pStyle w:val="BodyText"/>
        <w:rPr>
          <w:rFonts w:asciiTheme="minorHAnsi" w:hAnsiTheme="minorHAnsi" w:cstheme="minorHAnsi"/>
        </w:rPr>
      </w:pPr>
    </w:p>
    <w:p w14:paraId="74DE7620" w14:textId="77777777" w:rsidR="003F4883" w:rsidRPr="004D691A" w:rsidRDefault="003F4883">
      <w:pPr>
        <w:pStyle w:val="BodyText"/>
        <w:spacing w:before="5"/>
        <w:rPr>
          <w:rFonts w:asciiTheme="minorHAnsi" w:hAnsiTheme="minorHAnsi" w:cstheme="minorHAnsi"/>
        </w:rPr>
      </w:pPr>
    </w:p>
    <w:p w14:paraId="15669812" w14:textId="77777777" w:rsidR="003F4883" w:rsidRPr="004D691A" w:rsidRDefault="00E13359" w:rsidP="007446E2">
      <w:pPr>
        <w:pStyle w:val="Heading1"/>
        <w:spacing w:line="319" w:lineRule="exact"/>
        <w:ind w:left="0"/>
        <w:rPr>
          <w:rFonts w:asciiTheme="minorHAnsi" w:hAnsiTheme="minorHAnsi" w:cstheme="minorHAnsi"/>
          <w:sz w:val="24"/>
          <w:szCs w:val="24"/>
          <w:u w:val="thick"/>
        </w:rPr>
      </w:pPr>
      <w:r w:rsidRPr="004D691A">
        <w:rPr>
          <w:rFonts w:asciiTheme="minorHAnsi" w:hAnsiTheme="minorHAnsi" w:cstheme="minorHAnsi"/>
          <w:sz w:val="24"/>
          <w:szCs w:val="24"/>
          <w:u w:val="thick"/>
        </w:rPr>
        <w:t>Chapter Community Grants</w:t>
      </w:r>
    </w:p>
    <w:p w14:paraId="4F6A7C6F" w14:textId="77777777" w:rsidR="007446E2" w:rsidRPr="004D691A" w:rsidRDefault="007446E2" w:rsidP="007446E2">
      <w:pPr>
        <w:pStyle w:val="Heading1"/>
        <w:spacing w:line="319" w:lineRule="exact"/>
        <w:ind w:left="0"/>
        <w:rPr>
          <w:rFonts w:asciiTheme="minorHAnsi" w:hAnsiTheme="minorHAnsi" w:cstheme="minorHAnsi"/>
          <w:sz w:val="24"/>
          <w:szCs w:val="24"/>
          <w:u w:val="none"/>
        </w:rPr>
      </w:pPr>
    </w:p>
    <w:p w14:paraId="1BE4BA7D" w14:textId="77777777" w:rsidR="003F4883" w:rsidRPr="004D691A" w:rsidRDefault="00E13359" w:rsidP="00CC39F7">
      <w:pPr>
        <w:pStyle w:val="ListParagraph"/>
        <w:numPr>
          <w:ilvl w:val="0"/>
          <w:numId w:val="21"/>
        </w:numPr>
        <w:tabs>
          <w:tab w:val="left" w:pos="821"/>
        </w:tabs>
        <w:ind w:right="604"/>
        <w:rPr>
          <w:rFonts w:asciiTheme="minorHAnsi" w:hAnsiTheme="minorHAnsi" w:cstheme="minorHAnsi"/>
          <w:sz w:val="24"/>
          <w:szCs w:val="24"/>
        </w:rPr>
      </w:pPr>
      <w:r w:rsidRPr="004D691A">
        <w:rPr>
          <w:rFonts w:asciiTheme="minorHAnsi" w:hAnsiTheme="minorHAnsi" w:cstheme="minorHAnsi"/>
          <w:sz w:val="24"/>
          <w:szCs w:val="24"/>
        </w:rPr>
        <w:lastRenderedPageBreak/>
        <w:t>Community Grant Funds that are unspent at the end of the grant period are no</w:t>
      </w:r>
      <w:r w:rsidRPr="004D691A">
        <w:rPr>
          <w:rFonts w:asciiTheme="minorHAnsi" w:hAnsiTheme="minorHAnsi" w:cstheme="minorHAnsi"/>
          <w:spacing w:val="-15"/>
          <w:sz w:val="24"/>
          <w:szCs w:val="24"/>
        </w:rPr>
        <w:t xml:space="preserve"> </w:t>
      </w:r>
      <w:r w:rsidRPr="004D691A">
        <w:rPr>
          <w:rFonts w:asciiTheme="minorHAnsi" w:hAnsiTheme="minorHAnsi" w:cstheme="minorHAnsi"/>
          <w:sz w:val="24"/>
          <w:szCs w:val="24"/>
        </w:rPr>
        <w:t>longer available and revert to the Chapter’s general funds for other</w:t>
      </w:r>
      <w:r w:rsidRPr="004D691A">
        <w:rPr>
          <w:rFonts w:asciiTheme="minorHAnsi" w:hAnsiTheme="minorHAnsi" w:cstheme="minorHAnsi"/>
          <w:spacing w:val="-7"/>
          <w:sz w:val="24"/>
          <w:szCs w:val="24"/>
        </w:rPr>
        <w:t xml:space="preserve"> </w:t>
      </w:r>
      <w:r w:rsidRPr="004D691A">
        <w:rPr>
          <w:rFonts w:asciiTheme="minorHAnsi" w:hAnsiTheme="minorHAnsi" w:cstheme="minorHAnsi"/>
          <w:sz w:val="24"/>
          <w:szCs w:val="24"/>
        </w:rPr>
        <w:t>uses.</w:t>
      </w:r>
    </w:p>
    <w:p w14:paraId="2E7EC078" w14:textId="77777777" w:rsidR="003F4883" w:rsidRPr="004D691A" w:rsidRDefault="003F4883">
      <w:pPr>
        <w:pStyle w:val="BodyText"/>
        <w:spacing w:before="8"/>
        <w:rPr>
          <w:rFonts w:asciiTheme="minorHAnsi" w:hAnsiTheme="minorHAnsi" w:cstheme="minorHAnsi"/>
        </w:rPr>
      </w:pPr>
    </w:p>
    <w:p w14:paraId="4FAA7EBB" w14:textId="77777777" w:rsidR="003F4883" w:rsidRPr="004D691A" w:rsidRDefault="00E13359" w:rsidP="007446E2">
      <w:pPr>
        <w:spacing w:before="90"/>
        <w:rPr>
          <w:rFonts w:asciiTheme="minorHAnsi" w:hAnsiTheme="minorHAnsi" w:cstheme="minorHAnsi"/>
          <w:b/>
          <w:sz w:val="24"/>
          <w:szCs w:val="24"/>
        </w:rPr>
      </w:pPr>
      <w:r w:rsidRPr="004D691A">
        <w:rPr>
          <w:rFonts w:asciiTheme="minorHAnsi" w:hAnsiTheme="minorHAnsi" w:cstheme="minorHAnsi"/>
          <w:b/>
          <w:sz w:val="24"/>
          <w:szCs w:val="24"/>
          <w:u w:val="thick"/>
        </w:rPr>
        <w:t>Memorial Acknowledgements</w:t>
      </w:r>
    </w:p>
    <w:p w14:paraId="76907F27" w14:textId="77777777" w:rsidR="003F4883" w:rsidRPr="004D691A" w:rsidRDefault="003F4883">
      <w:pPr>
        <w:pStyle w:val="BodyText"/>
        <w:spacing w:before="2"/>
        <w:rPr>
          <w:rFonts w:asciiTheme="minorHAnsi" w:hAnsiTheme="minorHAnsi" w:cstheme="minorHAnsi"/>
          <w:b/>
        </w:rPr>
      </w:pPr>
    </w:p>
    <w:p w14:paraId="206AF155" w14:textId="77777777" w:rsidR="003F4883" w:rsidRPr="004D691A" w:rsidRDefault="00E13359" w:rsidP="00CC39F7">
      <w:pPr>
        <w:pStyle w:val="ListParagraph"/>
        <w:numPr>
          <w:ilvl w:val="0"/>
          <w:numId w:val="21"/>
        </w:numPr>
        <w:tabs>
          <w:tab w:val="left" w:pos="821"/>
        </w:tabs>
        <w:spacing w:before="90"/>
        <w:ind w:right="233"/>
        <w:jc w:val="both"/>
        <w:rPr>
          <w:rFonts w:asciiTheme="minorHAnsi" w:hAnsiTheme="minorHAnsi" w:cstheme="minorHAnsi"/>
          <w:sz w:val="24"/>
          <w:szCs w:val="24"/>
        </w:rPr>
      </w:pPr>
      <w:r w:rsidRPr="004D691A">
        <w:rPr>
          <w:rFonts w:asciiTheme="minorHAnsi" w:hAnsiTheme="minorHAnsi" w:cstheme="minorHAnsi"/>
          <w:sz w:val="24"/>
          <w:szCs w:val="24"/>
        </w:rPr>
        <w:t>WCMGA will acknowledge the death of active (within one year) Master Gardeners with flowers or another appropriate item and a card ($50 limit) to the family. These expenses will be paid from the contingency fund within the Chapter’s</w:t>
      </w:r>
      <w:r w:rsidRPr="004D691A">
        <w:rPr>
          <w:rFonts w:asciiTheme="minorHAnsi" w:hAnsiTheme="minorHAnsi" w:cstheme="minorHAnsi"/>
          <w:spacing w:val="-11"/>
          <w:sz w:val="24"/>
          <w:szCs w:val="24"/>
        </w:rPr>
        <w:t xml:space="preserve"> </w:t>
      </w:r>
      <w:r w:rsidRPr="004D691A">
        <w:rPr>
          <w:rFonts w:asciiTheme="minorHAnsi" w:hAnsiTheme="minorHAnsi" w:cstheme="minorHAnsi"/>
          <w:sz w:val="24"/>
          <w:szCs w:val="24"/>
        </w:rPr>
        <w:t>budget.</w:t>
      </w:r>
    </w:p>
    <w:p w14:paraId="41B90E97" w14:textId="77777777" w:rsidR="003F4883" w:rsidRPr="004D691A" w:rsidRDefault="003F4883">
      <w:pPr>
        <w:pStyle w:val="BodyText"/>
        <w:spacing w:before="5"/>
        <w:rPr>
          <w:rFonts w:asciiTheme="minorHAnsi" w:hAnsiTheme="minorHAnsi" w:cstheme="minorHAnsi"/>
        </w:rPr>
      </w:pPr>
    </w:p>
    <w:p w14:paraId="73717FFC" w14:textId="77777777" w:rsidR="003F4883" w:rsidRPr="004D691A" w:rsidRDefault="00E13359">
      <w:pPr>
        <w:pStyle w:val="BodyText"/>
        <w:ind w:left="820" w:right="202"/>
        <w:rPr>
          <w:rFonts w:asciiTheme="minorHAnsi" w:hAnsiTheme="minorHAnsi" w:cstheme="minorHAnsi"/>
        </w:rPr>
      </w:pPr>
      <w:r w:rsidRPr="004D691A">
        <w:rPr>
          <w:rFonts w:asciiTheme="minorHAnsi" w:hAnsiTheme="minorHAnsi" w:cstheme="minorHAnsi"/>
        </w:rPr>
        <w:t>WCMGA is a 501(c) (3) charitable tax-exempt organization and can be considered as a beneficiary of remembrances in lieu of flowers as some families request. Upon approval by the board, any property or funds received will be gratefully accepted and acknowledged by WCMGA and used to advance the chapter’s educational outreach mission.</w:t>
      </w:r>
    </w:p>
    <w:p w14:paraId="6447CB2C" w14:textId="77777777" w:rsidR="003F4883" w:rsidRPr="004D691A" w:rsidRDefault="003F4883">
      <w:pPr>
        <w:pStyle w:val="BodyText"/>
        <w:spacing w:before="3"/>
        <w:rPr>
          <w:rFonts w:asciiTheme="minorHAnsi" w:hAnsiTheme="minorHAnsi" w:cstheme="minorHAnsi"/>
        </w:rPr>
      </w:pPr>
    </w:p>
    <w:p w14:paraId="314A5517" w14:textId="77777777" w:rsidR="003F4883" w:rsidRPr="004D691A" w:rsidRDefault="00E13359">
      <w:pPr>
        <w:pStyle w:val="BodyText"/>
        <w:ind w:left="820" w:right="202"/>
        <w:rPr>
          <w:rFonts w:asciiTheme="minorHAnsi" w:hAnsiTheme="minorHAnsi" w:cstheme="minorHAnsi"/>
        </w:rPr>
      </w:pPr>
      <w:r w:rsidRPr="004D691A">
        <w:rPr>
          <w:rFonts w:asciiTheme="minorHAnsi" w:hAnsiTheme="minorHAnsi" w:cstheme="minorHAnsi"/>
        </w:rPr>
        <w:t>Such bequests, however, cannot be used to create permanent memorials in the Washington County Master Gardener Association demonstration or learning gardens, whether plants, hardscapes or other garden features. By their nature, demonstration and learning gardens are dynamic, changing spaces that must be adapted to meet changing educational needs and environmental conditions. In addition, the gardens are not located on land owned by WCMGA and, from time to time, may be moved to new locations.</w:t>
      </w:r>
    </w:p>
    <w:p w14:paraId="170C21DE" w14:textId="77777777" w:rsidR="00425C04" w:rsidRPr="004D691A" w:rsidRDefault="00425C04">
      <w:pPr>
        <w:pStyle w:val="BodyText"/>
        <w:ind w:left="820" w:right="202"/>
        <w:rPr>
          <w:rFonts w:asciiTheme="minorHAnsi" w:hAnsiTheme="minorHAnsi" w:cstheme="minorHAnsi"/>
        </w:rPr>
      </w:pPr>
    </w:p>
    <w:p w14:paraId="0BAF21BC" w14:textId="77777777" w:rsidR="003F4883" w:rsidRPr="004D691A" w:rsidRDefault="00E13359">
      <w:pPr>
        <w:pStyle w:val="BodyText"/>
        <w:ind w:left="820"/>
        <w:rPr>
          <w:rFonts w:asciiTheme="minorHAnsi" w:hAnsiTheme="minorHAnsi" w:cstheme="minorHAnsi"/>
        </w:rPr>
      </w:pPr>
      <w:r w:rsidRPr="004D691A">
        <w:rPr>
          <w:rFonts w:asciiTheme="minorHAnsi" w:hAnsiTheme="minorHAnsi" w:cstheme="minorHAnsi"/>
        </w:rPr>
        <w:t>Thus, the chapter cannot commit to maintaining permanent plants, structures or dedicated signs or plaques.</w:t>
      </w:r>
    </w:p>
    <w:p w14:paraId="3C15DC5B" w14:textId="77777777" w:rsidR="00054B53" w:rsidRPr="004D691A" w:rsidRDefault="00054B53">
      <w:pPr>
        <w:pStyle w:val="BodyText"/>
        <w:ind w:left="820"/>
        <w:rPr>
          <w:rFonts w:asciiTheme="minorHAnsi" w:hAnsiTheme="minorHAnsi" w:cstheme="minorHAnsi"/>
        </w:rPr>
      </w:pPr>
    </w:p>
    <w:p w14:paraId="0751180B" w14:textId="14EC6C45" w:rsidR="00054B53" w:rsidRPr="004D691A" w:rsidRDefault="00054B53" w:rsidP="00054B53">
      <w:pPr>
        <w:spacing w:before="90"/>
        <w:rPr>
          <w:rFonts w:asciiTheme="minorHAnsi" w:hAnsiTheme="minorHAnsi" w:cstheme="minorHAnsi"/>
          <w:b/>
          <w:sz w:val="24"/>
          <w:szCs w:val="24"/>
          <w:u w:val="thick"/>
        </w:rPr>
      </w:pPr>
      <w:r w:rsidRPr="004D691A">
        <w:rPr>
          <w:rFonts w:asciiTheme="minorHAnsi" w:hAnsiTheme="minorHAnsi" w:cstheme="minorHAnsi"/>
          <w:b/>
          <w:sz w:val="24"/>
          <w:szCs w:val="24"/>
          <w:u w:val="thick"/>
        </w:rPr>
        <w:t>Appendix</w:t>
      </w:r>
    </w:p>
    <w:p w14:paraId="031C5FED" w14:textId="77777777" w:rsidR="00054B53" w:rsidRPr="004D691A" w:rsidRDefault="00054B53" w:rsidP="00054B53">
      <w:pPr>
        <w:spacing w:before="90"/>
        <w:rPr>
          <w:rFonts w:asciiTheme="minorHAnsi" w:hAnsiTheme="minorHAnsi" w:cstheme="minorHAnsi"/>
          <w:b/>
          <w:sz w:val="24"/>
          <w:szCs w:val="24"/>
          <w:u w:val="thick"/>
        </w:rPr>
      </w:pPr>
    </w:p>
    <w:p w14:paraId="7298A956" w14:textId="77777777" w:rsidR="00054B53" w:rsidRPr="004D691A" w:rsidRDefault="00054B53" w:rsidP="00054B53">
      <w:pPr>
        <w:spacing w:before="90"/>
        <w:rPr>
          <w:rFonts w:asciiTheme="minorHAnsi" w:hAnsiTheme="minorHAnsi" w:cstheme="minorHAnsi"/>
          <w:sz w:val="24"/>
          <w:szCs w:val="24"/>
        </w:rPr>
      </w:pPr>
    </w:p>
    <w:p w14:paraId="2DB369E0" w14:textId="77777777" w:rsidR="00054B53" w:rsidRPr="007F60DD" w:rsidRDefault="00054B53">
      <w:pPr>
        <w:pStyle w:val="BodyText"/>
        <w:ind w:left="820"/>
        <w:rPr>
          <w:rFonts w:asciiTheme="minorHAnsi" w:hAnsiTheme="minorHAnsi" w:cstheme="minorHAnsi"/>
        </w:rPr>
      </w:pPr>
    </w:p>
    <w:sectPr w:rsidR="00054B53" w:rsidRPr="007F60DD">
      <w:headerReference w:type="even" r:id="rId8"/>
      <w:headerReference w:type="default" r:id="rId9"/>
      <w:footerReference w:type="even" r:id="rId10"/>
      <w:footerReference w:type="default" r:id="rId11"/>
      <w:headerReference w:type="first" r:id="rId12"/>
      <w:footerReference w:type="first" r:id="rId13"/>
      <w:pgSz w:w="12240" w:h="15840"/>
      <w:pgMar w:top="1500" w:right="1340" w:bottom="1260" w:left="134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5BB86" w14:textId="77777777" w:rsidR="002F718C" w:rsidRDefault="002F718C">
      <w:r>
        <w:separator/>
      </w:r>
    </w:p>
  </w:endnote>
  <w:endnote w:type="continuationSeparator" w:id="0">
    <w:p w14:paraId="754B9F3B" w14:textId="77777777" w:rsidR="002F718C" w:rsidRDefault="002F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E9E9" w14:textId="77777777" w:rsidR="0067022B" w:rsidRDefault="0067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586012"/>
      <w:docPartObj>
        <w:docPartGallery w:val="Page Numbers (Bottom of Page)"/>
        <w:docPartUnique/>
      </w:docPartObj>
    </w:sdtPr>
    <w:sdtEndPr>
      <w:rPr>
        <w:noProof/>
      </w:rPr>
    </w:sdtEndPr>
    <w:sdtContent>
      <w:p w14:paraId="5B70C100" w14:textId="607CC2FE" w:rsidR="007446E2" w:rsidRDefault="007446E2">
        <w:pPr>
          <w:pStyle w:val="Footer"/>
          <w:jc w:val="right"/>
        </w:pPr>
        <w:r>
          <w:fldChar w:fldCharType="begin"/>
        </w:r>
        <w:r>
          <w:instrText xml:space="preserve"> PAGE   \* MERGEFORMAT </w:instrText>
        </w:r>
        <w:r>
          <w:fldChar w:fldCharType="separate"/>
        </w:r>
        <w:r w:rsidR="00761B98">
          <w:rPr>
            <w:noProof/>
          </w:rPr>
          <w:t>9</w:t>
        </w:r>
        <w:r>
          <w:rPr>
            <w:noProof/>
          </w:rPr>
          <w:fldChar w:fldCharType="end"/>
        </w:r>
      </w:p>
    </w:sdtContent>
  </w:sdt>
  <w:p w14:paraId="0622EB56" w14:textId="621F0787" w:rsidR="003F4883" w:rsidRDefault="003F488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B673" w14:textId="77777777" w:rsidR="0067022B" w:rsidRDefault="0067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42CF2" w14:textId="77777777" w:rsidR="002F718C" w:rsidRDefault="002F718C">
      <w:r>
        <w:separator/>
      </w:r>
    </w:p>
  </w:footnote>
  <w:footnote w:type="continuationSeparator" w:id="0">
    <w:p w14:paraId="45BFAF9C" w14:textId="77777777" w:rsidR="002F718C" w:rsidRDefault="002F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D7BD" w14:textId="50100D27" w:rsidR="0067022B" w:rsidRDefault="0067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C2C9" w14:textId="12D579B2" w:rsidR="0067022B" w:rsidRDefault="00670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8479" w14:textId="6DA43848" w:rsidR="0067022B" w:rsidRDefault="0067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AE2"/>
    <w:multiLevelType w:val="hybridMultilevel"/>
    <w:tmpl w:val="CFFC7F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E5310"/>
    <w:multiLevelType w:val="hybridMultilevel"/>
    <w:tmpl w:val="ACC6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95584"/>
    <w:multiLevelType w:val="hybridMultilevel"/>
    <w:tmpl w:val="9064BAD2"/>
    <w:lvl w:ilvl="0" w:tplc="43883924">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83E02"/>
    <w:multiLevelType w:val="hybridMultilevel"/>
    <w:tmpl w:val="37CAD2DC"/>
    <w:lvl w:ilvl="0" w:tplc="EFA0503A">
      <w:start w:val="1"/>
      <w:numFmt w:val="lowerLetter"/>
      <w:lvlText w:val="(%1)"/>
      <w:lvlJc w:val="left"/>
      <w:pPr>
        <w:ind w:left="1180" w:hanging="360"/>
      </w:pPr>
      <w:rPr>
        <w:rFonts w:ascii="Times New Roman" w:eastAsia="Times New Roman" w:hAnsi="Times New Roman" w:cs="Times New Roman" w:hint="default"/>
        <w:spacing w:val="-25"/>
        <w:w w:val="99"/>
        <w:sz w:val="24"/>
        <w:szCs w:val="24"/>
        <w:lang w:val="en-US" w:eastAsia="en-US" w:bidi="en-US"/>
      </w:rPr>
    </w:lvl>
    <w:lvl w:ilvl="1" w:tplc="1D06C044">
      <w:numFmt w:val="bullet"/>
      <w:lvlText w:val="•"/>
      <w:lvlJc w:val="left"/>
      <w:pPr>
        <w:ind w:left="2018" w:hanging="360"/>
      </w:pPr>
      <w:rPr>
        <w:rFonts w:hint="default"/>
        <w:lang w:val="en-US" w:eastAsia="en-US" w:bidi="en-US"/>
      </w:rPr>
    </w:lvl>
    <w:lvl w:ilvl="2" w:tplc="780033A2">
      <w:numFmt w:val="bullet"/>
      <w:lvlText w:val="•"/>
      <w:lvlJc w:val="left"/>
      <w:pPr>
        <w:ind w:left="2856" w:hanging="360"/>
      </w:pPr>
      <w:rPr>
        <w:rFonts w:hint="default"/>
        <w:lang w:val="en-US" w:eastAsia="en-US" w:bidi="en-US"/>
      </w:rPr>
    </w:lvl>
    <w:lvl w:ilvl="3" w:tplc="1BB2F83A">
      <w:numFmt w:val="bullet"/>
      <w:lvlText w:val="•"/>
      <w:lvlJc w:val="left"/>
      <w:pPr>
        <w:ind w:left="3694" w:hanging="360"/>
      </w:pPr>
      <w:rPr>
        <w:rFonts w:hint="default"/>
        <w:lang w:val="en-US" w:eastAsia="en-US" w:bidi="en-US"/>
      </w:rPr>
    </w:lvl>
    <w:lvl w:ilvl="4" w:tplc="83BA2010">
      <w:numFmt w:val="bullet"/>
      <w:lvlText w:val="•"/>
      <w:lvlJc w:val="left"/>
      <w:pPr>
        <w:ind w:left="4532" w:hanging="360"/>
      </w:pPr>
      <w:rPr>
        <w:rFonts w:hint="default"/>
        <w:lang w:val="en-US" w:eastAsia="en-US" w:bidi="en-US"/>
      </w:rPr>
    </w:lvl>
    <w:lvl w:ilvl="5" w:tplc="79A88042">
      <w:numFmt w:val="bullet"/>
      <w:lvlText w:val="•"/>
      <w:lvlJc w:val="left"/>
      <w:pPr>
        <w:ind w:left="5370" w:hanging="360"/>
      </w:pPr>
      <w:rPr>
        <w:rFonts w:hint="default"/>
        <w:lang w:val="en-US" w:eastAsia="en-US" w:bidi="en-US"/>
      </w:rPr>
    </w:lvl>
    <w:lvl w:ilvl="6" w:tplc="EA2E711E">
      <w:numFmt w:val="bullet"/>
      <w:lvlText w:val="•"/>
      <w:lvlJc w:val="left"/>
      <w:pPr>
        <w:ind w:left="6208" w:hanging="360"/>
      </w:pPr>
      <w:rPr>
        <w:rFonts w:hint="default"/>
        <w:lang w:val="en-US" w:eastAsia="en-US" w:bidi="en-US"/>
      </w:rPr>
    </w:lvl>
    <w:lvl w:ilvl="7" w:tplc="F89075B8">
      <w:numFmt w:val="bullet"/>
      <w:lvlText w:val="•"/>
      <w:lvlJc w:val="left"/>
      <w:pPr>
        <w:ind w:left="7046" w:hanging="360"/>
      </w:pPr>
      <w:rPr>
        <w:rFonts w:hint="default"/>
        <w:lang w:val="en-US" w:eastAsia="en-US" w:bidi="en-US"/>
      </w:rPr>
    </w:lvl>
    <w:lvl w:ilvl="8" w:tplc="A5D6749A">
      <w:numFmt w:val="bullet"/>
      <w:lvlText w:val="•"/>
      <w:lvlJc w:val="left"/>
      <w:pPr>
        <w:ind w:left="7884" w:hanging="360"/>
      </w:pPr>
      <w:rPr>
        <w:rFonts w:hint="default"/>
        <w:lang w:val="en-US" w:eastAsia="en-US" w:bidi="en-US"/>
      </w:rPr>
    </w:lvl>
  </w:abstractNum>
  <w:abstractNum w:abstractNumId="4" w15:restartNumberingAfterBreak="0">
    <w:nsid w:val="06157B24"/>
    <w:multiLevelType w:val="hybridMultilevel"/>
    <w:tmpl w:val="C3F2B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8620EF"/>
    <w:multiLevelType w:val="hybridMultilevel"/>
    <w:tmpl w:val="6CD6A736"/>
    <w:lvl w:ilvl="0" w:tplc="1B2E03B8">
      <w:start w:val="6"/>
      <w:numFmt w:val="decimal"/>
      <w:lvlText w:val="%1."/>
      <w:lvlJc w:val="left"/>
      <w:pPr>
        <w:ind w:left="820" w:hanging="360"/>
      </w:pPr>
      <w:rPr>
        <w:rFonts w:ascii="Times New Roman" w:eastAsia="Times New Roman" w:hAnsi="Times New Roman" w:cs="Times New Roman" w:hint="default"/>
        <w:spacing w:val="-5"/>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6338D"/>
    <w:multiLevelType w:val="hybridMultilevel"/>
    <w:tmpl w:val="DC3EB4D0"/>
    <w:lvl w:ilvl="0" w:tplc="4AD2BBCC">
      <w:start w:val="3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4476B"/>
    <w:multiLevelType w:val="hybridMultilevel"/>
    <w:tmpl w:val="CAEE87A0"/>
    <w:lvl w:ilvl="0" w:tplc="6892426C">
      <w:start w:val="1"/>
      <w:numFmt w:val="lowerLetter"/>
      <w:lvlText w:val="%1)"/>
      <w:lvlJc w:val="left"/>
      <w:pPr>
        <w:ind w:left="1451" w:hanging="360"/>
      </w:pPr>
      <w:rPr>
        <w:rFonts w:ascii="Times New Roman" w:eastAsia="Times New Roman" w:hAnsi="Times New Roman" w:cs="Times New Roman" w:hint="default"/>
        <w:i w:val="0"/>
        <w:spacing w:val="-6"/>
        <w:w w:val="99"/>
        <w:sz w:val="24"/>
        <w:szCs w:val="24"/>
        <w:lang w:val="en-US" w:eastAsia="en-US" w:bidi="en-US"/>
      </w:rPr>
    </w:lvl>
    <w:lvl w:ilvl="1" w:tplc="C68A3A8C">
      <w:numFmt w:val="bullet"/>
      <w:lvlText w:val="•"/>
      <w:lvlJc w:val="left"/>
      <w:pPr>
        <w:ind w:left="2270" w:hanging="360"/>
      </w:pPr>
      <w:rPr>
        <w:rFonts w:hint="default"/>
        <w:lang w:val="en-US" w:eastAsia="en-US" w:bidi="en-US"/>
      </w:rPr>
    </w:lvl>
    <w:lvl w:ilvl="2" w:tplc="8FD8C28C">
      <w:numFmt w:val="bullet"/>
      <w:lvlText w:val="•"/>
      <w:lvlJc w:val="left"/>
      <w:pPr>
        <w:ind w:left="3080" w:hanging="360"/>
      </w:pPr>
      <w:rPr>
        <w:rFonts w:hint="default"/>
        <w:lang w:val="en-US" w:eastAsia="en-US" w:bidi="en-US"/>
      </w:rPr>
    </w:lvl>
    <w:lvl w:ilvl="3" w:tplc="0C18789E">
      <w:numFmt w:val="bullet"/>
      <w:lvlText w:val="•"/>
      <w:lvlJc w:val="left"/>
      <w:pPr>
        <w:ind w:left="3890" w:hanging="360"/>
      </w:pPr>
      <w:rPr>
        <w:rFonts w:hint="default"/>
        <w:lang w:val="en-US" w:eastAsia="en-US" w:bidi="en-US"/>
      </w:rPr>
    </w:lvl>
    <w:lvl w:ilvl="4" w:tplc="B9DCDF94">
      <w:numFmt w:val="bullet"/>
      <w:lvlText w:val="•"/>
      <w:lvlJc w:val="left"/>
      <w:pPr>
        <w:ind w:left="4700" w:hanging="360"/>
      </w:pPr>
      <w:rPr>
        <w:rFonts w:hint="default"/>
        <w:lang w:val="en-US" w:eastAsia="en-US" w:bidi="en-US"/>
      </w:rPr>
    </w:lvl>
    <w:lvl w:ilvl="5" w:tplc="AD28630A">
      <w:numFmt w:val="bullet"/>
      <w:lvlText w:val="•"/>
      <w:lvlJc w:val="left"/>
      <w:pPr>
        <w:ind w:left="5510" w:hanging="360"/>
      </w:pPr>
      <w:rPr>
        <w:rFonts w:hint="default"/>
        <w:lang w:val="en-US" w:eastAsia="en-US" w:bidi="en-US"/>
      </w:rPr>
    </w:lvl>
    <w:lvl w:ilvl="6" w:tplc="DF84587C">
      <w:numFmt w:val="bullet"/>
      <w:lvlText w:val="•"/>
      <w:lvlJc w:val="left"/>
      <w:pPr>
        <w:ind w:left="6320" w:hanging="360"/>
      </w:pPr>
      <w:rPr>
        <w:rFonts w:hint="default"/>
        <w:lang w:val="en-US" w:eastAsia="en-US" w:bidi="en-US"/>
      </w:rPr>
    </w:lvl>
    <w:lvl w:ilvl="7" w:tplc="ED7401A2">
      <w:numFmt w:val="bullet"/>
      <w:lvlText w:val="•"/>
      <w:lvlJc w:val="left"/>
      <w:pPr>
        <w:ind w:left="7130" w:hanging="360"/>
      </w:pPr>
      <w:rPr>
        <w:rFonts w:hint="default"/>
        <w:lang w:val="en-US" w:eastAsia="en-US" w:bidi="en-US"/>
      </w:rPr>
    </w:lvl>
    <w:lvl w:ilvl="8" w:tplc="DD00D978">
      <w:numFmt w:val="bullet"/>
      <w:lvlText w:val="•"/>
      <w:lvlJc w:val="left"/>
      <w:pPr>
        <w:ind w:left="7940" w:hanging="360"/>
      </w:pPr>
      <w:rPr>
        <w:rFonts w:hint="default"/>
        <w:lang w:val="en-US" w:eastAsia="en-US" w:bidi="en-US"/>
      </w:rPr>
    </w:lvl>
  </w:abstractNum>
  <w:abstractNum w:abstractNumId="8" w15:restartNumberingAfterBreak="0">
    <w:nsid w:val="22E55F62"/>
    <w:multiLevelType w:val="hybridMultilevel"/>
    <w:tmpl w:val="FEC0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B1EC5"/>
    <w:multiLevelType w:val="hybridMultilevel"/>
    <w:tmpl w:val="2DA8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631C3C"/>
    <w:multiLevelType w:val="multilevel"/>
    <w:tmpl w:val="76EE1A18"/>
    <w:styleLink w:val="Style1"/>
    <w:lvl w:ilvl="0">
      <w:start w:val="1"/>
      <w:numFmt w:val="lowerLetter"/>
      <w:lvlText w:val="(%1)"/>
      <w:lvlJc w:val="left"/>
      <w:pPr>
        <w:ind w:left="1044" w:hanging="324"/>
      </w:pPr>
      <w:rPr>
        <w:rFonts w:asciiTheme="minorHAnsi" w:eastAsia="Times New Roman" w:hAnsiTheme="minorHAnsi" w:cs="Times New Roman" w:hint="default"/>
        <w:spacing w:val="-2"/>
        <w:w w:val="99"/>
        <w:sz w:val="24"/>
        <w:szCs w:val="24"/>
      </w:rPr>
    </w:lvl>
    <w:lvl w:ilvl="1">
      <w:numFmt w:val="bullet"/>
      <w:lvlText w:val="•"/>
      <w:lvlJc w:val="left"/>
      <w:pPr>
        <w:ind w:left="1694" w:hanging="324"/>
      </w:pPr>
      <w:rPr>
        <w:rFonts w:hint="default"/>
        <w:lang w:val="en-US" w:eastAsia="en-US" w:bidi="en-US"/>
      </w:rPr>
    </w:lvl>
    <w:lvl w:ilvl="2">
      <w:numFmt w:val="bullet"/>
      <w:lvlText w:val="•"/>
      <w:lvlJc w:val="left"/>
      <w:pPr>
        <w:ind w:left="2568" w:hanging="324"/>
      </w:pPr>
      <w:rPr>
        <w:rFonts w:hint="default"/>
        <w:lang w:val="en-US" w:eastAsia="en-US" w:bidi="en-US"/>
      </w:rPr>
    </w:lvl>
    <w:lvl w:ilvl="3">
      <w:numFmt w:val="bullet"/>
      <w:lvlText w:val="•"/>
      <w:lvlJc w:val="left"/>
      <w:pPr>
        <w:ind w:left="3442" w:hanging="324"/>
      </w:pPr>
      <w:rPr>
        <w:rFonts w:hint="default"/>
        <w:lang w:val="en-US" w:eastAsia="en-US" w:bidi="en-US"/>
      </w:rPr>
    </w:lvl>
    <w:lvl w:ilvl="4">
      <w:numFmt w:val="bullet"/>
      <w:lvlText w:val="•"/>
      <w:lvlJc w:val="left"/>
      <w:pPr>
        <w:ind w:left="4316" w:hanging="324"/>
      </w:pPr>
      <w:rPr>
        <w:rFonts w:hint="default"/>
        <w:lang w:val="en-US" w:eastAsia="en-US" w:bidi="en-US"/>
      </w:rPr>
    </w:lvl>
    <w:lvl w:ilvl="5">
      <w:numFmt w:val="bullet"/>
      <w:lvlText w:val="•"/>
      <w:lvlJc w:val="left"/>
      <w:pPr>
        <w:ind w:left="5190" w:hanging="324"/>
      </w:pPr>
      <w:rPr>
        <w:rFonts w:hint="default"/>
        <w:lang w:val="en-US" w:eastAsia="en-US" w:bidi="en-US"/>
      </w:rPr>
    </w:lvl>
    <w:lvl w:ilvl="6">
      <w:numFmt w:val="bullet"/>
      <w:lvlText w:val="•"/>
      <w:lvlJc w:val="left"/>
      <w:pPr>
        <w:ind w:left="6064" w:hanging="324"/>
      </w:pPr>
      <w:rPr>
        <w:rFonts w:hint="default"/>
        <w:lang w:val="en-US" w:eastAsia="en-US" w:bidi="en-US"/>
      </w:rPr>
    </w:lvl>
    <w:lvl w:ilvl="7">
      <w:numFmt w:val="bullet"/>
      <w:lvlText w:val="•"/>
      <w:lvlJc w:val="left"/>
      <w:pPr>
        <w:ind w:left="6938" w:hanging="324"/>
      </w:pPr>
      <w:rPr>
        <w:rFonts w:hint="default"/>
        <w:lang w:val="en-US" w:eastAsia="en-US" w:bidi="en-US"/>
      </w:rPr>
    </w:lvl>
    <w:lvl w:ilvl="8">
      <w:numFmt w:val="bullet"/>
      <w:lvlText w:val="•"/>
      <w:lvlJc w:val="left"/>
      <w:pPr>
        <w:ind w:left="7812" w:hanging="324"/>
      </w:pPr>
      <w:rPr>
        <w:rFonts w:hint="default"/>
        <w:lang w:val="en-US" w:eastAsia="en-US" w:bidi="en-US"/>
      </w:rPr>
    </w:lvl>
  </w:abstractNum>
  <w:abstractNum w:abstractNumId="11" w15:restartNumberingAfterBreak="0">
    <w:nsid w:val="3AA63BA7"/>
    <w:multiLevelType w:val="hybridMultilevel"/>
    <w:tmpl w:val="76EE1A18"/>
    <w:lvl w:ilvl="0" w:tplc="6FC65EE0">
      <w:start w:val="1"/>
      <w:numFmt w:val="lowerLetter"/>
      <w:lvlText w:val="(%1)"/>
      <w:lvlJc w:val="left"/>
      <w:pPr>
        <w:ind w:left="820" w:hanging="324"/>
      </w:pPr>
      <w:rPr>
        <w:rFonts w:ascii="Times New Roman" w:eastAsia="Times New Roman" w:hAnsi="Times New Roman" w:cs="Times New Roman" w:hint="default"/>
        <w:spacing w:val="-2"/>
        <w:w w:val="99"/>
        <w:sz w:val="24"/>
        <w:szCs w:val="24"/>
        <w:lang w:val="en-US" w:eastAsia="en-US" w:bidi="en-US"/>
      </w:rPr>
    </w:lvl>
    <w:lvl w:ilvl="1" w:tplc="2BFA6116">
      <w:numFmt w:val="bullet"/>
      <w:lvlText w:val="•"/>
      <w:lvlJc w:val="left"/>
      <w:pPr>
        <w:ind w:left="1694" w:hanging="324"/>
      </w:pPr>
      <w:rPr>
        <w:rFonts w:hint="default"/>
        <w:lang w:val="en-US" w:eastAsia="en-US" w:bidi="en-US"/>
      </w:rPr>
    </w:lvl>
    <w:lvl w:ilvl="2" w:tplc="22C2E794">
      <w:numFmt w:val="bullet"/>
      <w:lvlText w:val="•"/>
      <w:lvlJc w:val="left"/>
      <w:pPr>
        <w:ind w:left="2568" w:hanging="324"/>
      </w:pPr>
      <w:rPr>
        <w:rFonts w:hint="default"/>
        <w:lang w:val="en-US" w:eastAsia="en-US" w:bidi="en-US"/>
      </w:rPr>
    </w:lvl>
    <w:lvl w:ilvl="3" w:tplc="BB4A96C0">
      <w:numFmt w:val="bullet"/>
      <w:lvlText w:val="•"/>
      <w:lvlJc w:val="left"/>
      <w:pPr>
        <w:ind w:left="3442" w:hanging="324"/>
      </w:pPr>
      <w:rPr>
        <w:rFonts w:hint="default"/>
        <w:lang w:val="en-US" w:eastAsia="en-US" w:bidi="en-US"/>
      </w:rPr>
    </w:lvl>
    <w:lvl w:ilvl="4" w:tplc="B9CC4E96">
      <w:numFmt w:val="bullet"/>
      <w:lvlText w:val="•"/>
      <w:lvlJc w:val="left"/>
      <w:pPr>
        <w:ind w:left="4316" w:hanging="324"/>
      </w:pPr>
      <w:rPr>
        <w:rFonts w:hint="default"/>
        <w:lang w:val="en-US" w:eastAsia="en-US" w:bidi="en-US"/>
      </w:rPr>
    </w:lvl>
    <w:lvl w:ilvl="5" w:tplc="375AEB12">
      <w:numFmt w:val="bullet"/>
      <w:lvlText w:val="•"/>
      <w:lvlJc w:val="left"/>
      <w:pPr>
        <w:ind w:left="5190" w:hanging="324"/>
      </w:pPr>
      <w:rPr>
        <w:rFonts w:hint="default"/>
        <w:lang w:val="en-US" w:eastAsia="en-US" w:bidi="en-US"/>
      </w:rPr>
    </w:lvl>
    <w:lvl w:ilvl="6" w:tplc="A198F5AC">
      <w:numFmt w:val="bullet"/>
      <w:lvlText w:val="•"/>
      <w:lvlJc w:val="left"/>
      <w:pPr>
        <w:ind w:left="6064" w:hanging="324"/>
      </w:pPr>
      <w:rPr>
        <w:rFonts w:hint="default"/>
        <w:lang w:val="en-US" w:eastAsia="en-US" w:bidi="en-US"/>
      </w:rPr>
    </w:lvl>
    <w:lvl w:ilvl="7" w:tplc="656A192C">
      <w:numFmt w:val="bullet"/>
      <w:lvlText w:val="•"/>
      <w:lvlJc w:val="left"/>
      <w:pPr>
        <w:ind w:left="6938" w:hanging="324"/>
      </w:pPr>
      <w:rPr>
        <w:rFonts w:hint="default"/>
        <w:lang w:val="en-US" w:eastAsia="en-US" w:bidi="en-US"/>
      </w:rPr>
    </w:lvl>
    <w:lvl w:ilvl="8" w:tplc="0736ECF4">
      <w:numFmt w:val="bullet"/>
      <w:lvlText w:val="•"/>
      <w:lvlJc w:val="left"/>
      <w:pPr>
        <w:ind w:left="7812" w:hanging="324"/>
      </w:pPr>
      <w:rPr>
        <w:rFonts w:hint="default"/>
        <w:lang w:val="en-US" w:eastAsia="en-US" w:bidi="en-US"/>
      </w:rPr>
    </w:lvl>
  </w:abstractNum>
  <w:abstractNum w:abstractNumId="12" w15:restartNumberingAfterBreak="0">
    <w:nsid w:val="49185B1D"/>
    <w:multiLevelType w:val="hybridMultilevel"/>
    <w:tmpl w:val="59243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23BDD"/>
    <w:multiLevelType w:val="hybridMultilevel"/>
    <w:tmpl w:val="AECA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E1B4A"/>
    <w:multiLevelType w:val="multilevel"/>
    <w:tmpl w:val="76EE1A18"/>
    <w:numStyleLink w:val="Style1"/>
  </w:abstractNum>
  <w:abstractNum w:abstractNumId="15" w15:restartNumberingAfterBreak="0">
    <w:nsid w:val="5E5A5D25"/>
    <w:multiLevelType w:val="hybridMultilevel"/>
    <w:tmpl w:val="D548D380"/>
    <w:lvl w:ilvl="0" w:tplc="F0349F44">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958C2"/>
    <w:multiLevelType w:val="hybridMultilevel"/>
    <w:tmpl w:val="6F023316"/>
    <w:lvl w:ilvl="0" w:tplc="52924154">
      <w:start w:val="1"/>
      <w:numFmt w:val="decimal"/>
      <w:lvlText w:val="%1."/>
      <w:lvlJc w:val="left"/>
      <w:pPr>
        <w:ind w:left="360" w:hanging="360"/>
      </w:pPr>
      <w:rPr>
        <w:rFonts w:asciiTheme="minorHAnsi" w:eastAsia="Times New Roman" w:hAnsiTheme="minorHAnsi" w:cstheme="minorHAnsi" w:hint="default"/>
        <w:spacing w:val="-5"/>
        <w:w w:val="99"/>
        <w:sz w:val="24"/>
        <w:szCs w:val="24"/>
        <w:lang w:val="en-US" w:eastAsia="en-US" w:bidi="en-US"/>
      </w:rPr>
    </w:lvl>
    <w:lvl w:ilvl="1" w:tplc="3CDE65E6">
      <w:numFmt w:val="bullet"/>
      <w:lvlText w:val=""/>
      <w:lvlJc w:val="left"/>
      <w:pPr>
        <w:ind w:left="1080" w:hanging="360"/>
      </w:pPr>
      <w:rPr>
        <w:rFonts w:ascii="Symbol" w:eastAsia="Symbol" w:hAnsi="Symbol" w:cs="Symbol" w:hint="default"/>
        <w:w w:val="100"/>
        <w:sz w:val="24"/>
        <w:szCs w:val="24"/>
        <w:lang w:val="en-US" w:eastAsia="en-US" w:bidi="en-US"/>
      </w:rPr>
    </w:lvl>
    <w:lvl w:ilvl="2" w:tplc="86445270">
      <w:numFmt w:val="bullet"/>
      <w:lvlText w:val="•"/>
      <w:lvlJc w:val="left"/>
      <w:pPr>
        <w:ind w:left="1971" w:hanging="360"/>
      </w:pPr>
      <w:rPr>
        <w:rFonts w:hint="default"/>
        <w:lang w:val="en-US" w:eastAsia="en-US" w:bidi="en-US"/>
      </w:rPr>
    </w:lvl>
    <w:lvl w:ilvl="3" w:tplc="235262F0">
      <w:numFmt w:val="bullet"/>
      <w:lvlText w:val="•"/>
      <w:lvlJc w:val="left"/>
      <w:pPr>
        <w:ind w:left="2862" w:hanging="360"/>
      </w:pPr>
      <w:rPr>
        <w:rFonts w:hint="default"/>
        <w:lang w:val="en-US" w:eastAsia="en-US" w:bidi="en-US"/>
      </w:rPr>
    </w:lvl>
    <w:lvl w:ilvl="4" w:tplc="2A1E1216">
      <w:numFmt w:val="bullet"/>
      <w:lvlText w:val="•"/>
      <w:lvlJc w:val="left"/>
      <w:pPr>
        <w:ind w:left="3753" w:hanging="360"/>
      </w:pPr>
      <w:rPr>
        <w:rFonts w:hint="default"/>
        <w:lang w:val="en-US" w:eastAsia="en-US" w:bidi="en-US"/>
      </w:rPr>
    </w:lvl>
    <w:lvl w:ilvl="5" w:tplc="2BC22118">
      <w:numFmt w:val="bullet"/>
      <w:lvlText w:val="•"/>
      <w:lvlJc w:val="left"/>
      <w:pPr>
        <w:ind w:left="4644" w:hanging="360"/>
      </w:pPr>
      <w:rPr>
        <w:rFonts w:hint="default"/>
        <w:lang w:val="en-US" w:eastAsia="en-US" w:bidi="en-US"/>
      </w:rPr>
    </w:lvl>
    <w:lvl w:ilvl="6" w:tplc="0DCA7F60">
      <w:numFmt w:val="bullet"/>
      <w:lvlText w:val="•"/>
      <w:lvlJc w:val="left"/>
      <w:pPr>
        <w:ind w:left="5535" w:hanging="360"/>
      </w:pPr>
      <w:rPr>
        <w:rFonts w:hint="default"/>
        <w:lang w:val="en-US" w:eastAsia="en-US" w:bidi="en-US"/>
      </w:rPr>
    </w:lvl>
    <w:lvl w:ilvl="7" w:tplc="255C81DE">
      <w:numFmt w:val="bullet"/>
      <w:lvlText w:val="•"/>
      <w:lvlJc w:val="left"/>
      <w:pPr>
        <w:ind w:left="6426" w:hanging="360"/>
      </w:pPr>
      <w:rPr>
        <w:rFonts w:hint="default"/>
        <w:lang w:val="en-US" w:eastAsia="en-US" w:bidi="en-US"/>
      </w:rPr>
    </w:lvl>
    <w:lvl w:ilvl="8" w:tplc="92F652E2">
      <w:numFmt w:val="bullet"/>
      <w:lvlText w:val="•"/>
      <w:lvlJc w:val="left"/>
      <w:pPr>
        <w:ind w:left="7317" w:hanging="360"/>
      </w:pPr>
      <w:rPr>
        <w:rFonts w:hint="default"/>
        <w:lang w:val="en-US" w:eastAsia="en-US" w:bidi="en-US"/>
      </w:rPr>
    </w:lvl>
  </w:abstractNum>
  <w:abstractNum w:abstractNumId="17" w15:restartNumberingAfterBreak="0">
    <w:nsid w:val="637B414E"/>
    <w:multiLevelType w:val="hybridMultilevel"/>
    <w:tmpl w:val="21C0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954BF"/>
    <w:multiLevelType w:val="hybridMultilevel"/>
    <w:tmpl w:val="EA102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D41A1A"/>
    <w:multiLevelType w:val="hybridMultilevel"/>
    <w:tmpl w:val="FB2C85F0"/>
    <w:lvl w:ilvl="0" w:tplc="C5E8CDEC">
      <w:start w:val="1"/>
      <w:numFmt w:val="lowerLetter"/>
      <w:lvlText w:val="%1)"/>
      <w:lvlJc w:val="left"/>
      <w:pPr>
        <w:ind w:left="1540" w:hanging="360"/>
      </w:pPr>
      <w:rPr>
        <w:rFonts w:ascii="Times New Roman" w:eastAsia="Times New Roman" w:hAnsi="Times New Roman" w:cs="Times New Roman" w:hint="default"/>
        <w:spacing w:val="-6"/>
        <w:w w:val="99"/>
        <w:sz w:val="24"/>
        <w:szCs w:val="24"/>
        <w:lang w:val="en-US" w:eastAsia="en-US" w:bidi="en-US"/>
      </w:rPr>
    </w:lvl>
    <w:lvl w:ilvl="1" w:tplc="532E5CEA">
      <w:numFmt w:val="bullet"/>
      <w:lvlText w:val="•"/>
      <w:lvlJc w:val="left"/>
      <w:pPr>
        <w:ind w:left="2342" w:hanging="360"/>
      </w:pPr>
      <w:rPr>
        <w:rFonts w:hint="default"/>
        <w:lang w:val="en-US" w:eastAsia="en-US" w:bidi="en-US"/>
      </w:rPr>
    </w:lvl>
    <w:lvl w:ilvl="2" w:tplc="F77CD0B4">
      <w:numFmt w:val="bullet"/>
      <w:lvlText w:val="•"/>
      <w:lvlJc w:val="left"/>
      <w:pPr>
        <w:ind w:left="3144" w:hanging="360"/>
      </w:pPr>
      <w:rPr>
        <w:rFonts w:hint="default"/>
        <w:lang w:val="en-US" w:eastAsia="en-US" w:bidi="en-US"/>
      </w:rPr>
    </w:lvl>
    <w:lvl w:ilvl="3" w:tplc="3474C3E4">
      <w:numFmt w:val="bullet"/>
      <w:lvlText w:val="•"/>
      <w:lvlJc w:val="left"/>
      <w:pPr>
        <w:ind w:left="3946" w:hanging="360"/>
      </w:pPr>
      <w:rPr>
        <w:rFonts w:hint="default"/>
        <w:lang w:val="en-US" w:eastAsia="en-US" w:bidi="en-US"/>
      </w:rPr>
    </w:lvl>
    <w:lvl w:ilvl="4" w:tplc="8E3E7228">
      <w:numFmt w:val="bullet"/>
      <w:lvlText w:val="•"/>
      <w:lvlJc w:val="left"/>
      <w:pPr>
        <w:ind w:left="4748" w:hanging="360"/>
      </w:pPr>
      <w:rPr>
        <w:rFonts w:hint="default"/>
        <w:lang w:val="en-US" w:eastAsia="en-US" w:bidi="en-US"/>
      </w:rPr>
    </w:lvl>
    <w:lvl w:ilvl="5" w:tplc="C590C30C">
      <w:numFmt w:val="bullet"/>
      <w:lvlText w:val="•"/>
      <w:lvlJc w:val="left"/>
      <w:pPr>
        <w:ind w:left="5550" w:hanging="360"/>
      </w:pPr>
      <w:rPr>
        <w:rFonts w:hint="default"/>
        <w:lang w:val="en-US" w:eastAsia="en-US" w:bidi="en-US"/>
      </w:rPr>
    </w:lvl>
    <w:lvl w:ilvl="6" w:tplc="3172398E">
      <w:numFmt w:val="bullet"/>
      <w:lvlText w:val="•"/>
      <w:lvlJc w:val="left"/>
      <w:pPr>
        <w:ind w:left="6352" w:hanging="360"/>
      </w:pPr>
      <w:rPr>
        <w:rFonts w:hint="default"/>
        <w:lang w:val="en-US" w:eastAsia="en-US" w:bidi="en-US"/>
      </w:rPr>
    </w:lvl>
    <w:lvl w:ilvl="7" w:tplc="7C5C3946">
      <w:numFmt w:val="bullet"/>
      <w:lvlText w:val="•"/>
      <w:lvlJc w:val="left"/>
      <w:pPr>
        <w:ind w:left="7154" w:hanging="360"/>
      </w:pPr>
      <w:rPr>
        <w:rFonts w:hint="default"/>
        <w:lang w:val="en-US" w:eastAsia="en-US" w:bidi="en-US"/>
      </w:rPr>
    </w:lvl>
    <w:lvl w:ilvl="8" w:tplc="8AE285B6">
      <w:numFmt w:val="bullet"/>
      <w:lvlText w:val="•"/>
      <w:lvlJc w:val="left"/>
      <w:pPr>
        <w:ind w:left="7956" w:hanging="360"/>
      </w:pPr>
      <w:rPr>
        <w:rFonts w:hint="default"/>
        <w:lang w:val="en-US" w:eastAsia="en-US" w:bidi="en-US"/>
      </w:rPr>
    </w:lvl>
  </w:abstractNum>
  <w:abstractNum w:abstractNumId="20" w15:restartNumberingAfterBreak="0">
    <w:nsid w:val="73457744"/>
    <w:multiLevelType w:val="hybridMultilevel"/>
    <w:tmpl w:val="0DE0B0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1"/>
  </w:num>
  <w:num w:numId="4">
    <w:abstractNumId w:val="3"/>
  </w:num>
  <w:num w:numId="5">
    <w:abstractNumId w:val="16"/>
  </w:num>
  <w:num w:numId="6">
    <w:abstractNumId w:val="15"/>
  </w:num>
  <w:num w:numId="7">
    <w:abstractNumId w:val="9"/>
  </w:num>
  <w:num w:numId="8">
    <w:abstractNumId w:val="0"/>
  </w:num>
  <w:num w:numId="9">
    <w:abstractNumId w:val="4"/>
  </w:num>
  <w:num w:numId="10">
    <w:abstractNumId w:val="17"/>
  </w:num>
  <w:num w:numId="11">
    <w:abstractNumId w:val="18"/>
  </w:num>
  <w:num w:numId="12">
    <w:abstractNumId w:val="5"/>
  </w:num>
  <w:num w:numId="13">
    <w:abstractNumId w:val="1"/>
  </w:num>
  <w:num w:numId="14">
    <w:abstractNumId w:val="13"/>
  </w:num>
  <w:num w:numId="15">
    <w:abstractNumId w:val="12"/>
  </w:num>
  <w:num w:numId="16">
    <w:abstractNumId w:val="8"/>
  </w:num>
  <w:num w:numId="17">
    <w:abstractNumId w:val="20"/>
  </w:num>
  <w:num w:numId="18">
    <w:abstractNumId w:val="10"/>
  </w:num>
  <w:num w:numId="19">
    <w:abstractNumId w:val="14"/>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83"/>
    <w:rsid w:val="00040D48"/>
    <w:rsid w:val="00047B63"/>
    <w:rsid w:val="00054B53"/>
    <w:rsid w:val="000A42EF"/>
    <w:rsid w:val="000D2FF6"/>
    <w:rsid w:val="000D75E0"/>
    <w:rsid w:val="000F29F3"/>
    <w:rsid w:val="00117E6D"/>
    <w:rsid w:val="00162B37"/>
    <w:rsid w:val="00184902"/>
    <w:rsid w:val="001A45BF"/>
    <w:rsid w:val="001D3739"/>
    <w:rsid w:val="00213880"/>
    <w:rsid w:val="00234658"/>
    <w:rsid w:val="00267EA9"/>
    <w:rsid w:val="002C5588"/>
    <w:rsid w:val="002C77A5"/>
    <w:rsid w:val="002D6DE0"/>
    <w:rsid w:val="002E0A85"/>
    <w:rsid w:val="002F718C"/>
    <w:rsid w:val="00372BB0"/>
    <w:rsid w:val="003C2FC1"/>
    <w:rsid w:val="003F4883"/>
    <w:rsid w:val="00425C04"/>
    <w:rsid w:val="00461656"/>
    <w:rsid w:val="00495854"/>
    <w:rsid w:val="004D691A"/>
    <w:rsid w:val="004E73DD"/>
    <w:rsid w:val="00521BB2"/>
    <w:rsid w:val="005935C0"/>
    <w:rsid w:val="005944A3"/>
    <w:rsid w:val="00635AC9"/>
    <w:rsid w:val="0067022B"/>
    <w:rsid w:val="00676C33"/>
    <w:rsid w:val="006A0508"/>
    <w:rsid w:val="006B67D1"/>
    <w:rsid w:val="006E7D02"/>
    <w:rsid w:val="007446E2"/>
    <w:rsid w:val="00761B98"/>
    <w:rsid w:val="007A7430"/>
    <w:rsid w:val="007D391F"/>
    <w:rsid w:val="007E2554"/>
    <w:rsid w:val="007F60DD"/>
    <w:rsid w:val="00802BC0"/>
    <w:rsid w:val="00832946"/>
    <w:rsid w:val="00834856"/>
    <w:rsid w:val="00866E5A"/>
    <w:rsid w:val="008C0BF9"/>
    <w:rsid w:val="00946A9C"/>
    <w:rsid w:val="00962B90"/>
    <w:rsid w:val="0097044A"/>
    <w:rsid w:val="00975FBB"/>
    <w:rsid w:val="009E1638"/>
    <w:rsid w:val="00A7457A"/>
    <w:rsid w:val="00AB3BD2"/>
    <w:rsid w:val="00B21346"/>
    <w:rsid w:val="00B3303D"/>
    <w:rsid w:val="00B42B0B"/>
    <w:rsid w:val="00B62C11"/>
    <w:rsid w:val="00B805F8"/>
    <w:rsid w:val="00BA1951"/>
    <w:rsid w:val="00BB175C"/>
    <w:rsid w:val="00C00360"/>
    <w:rsid w:val="00C16824"/>
    <w:rsid w:val="00C42442"/>
    <w:rsid w:val="00CC39F7"/>
    <w:rsid w:val="00D73B6D"/>
    <w:rsid w:val="00D92BF6"/>
    <w:rsid w:val="00DB577E"/>
    <w:rsid w:val="00DC1F2D"/>
    <w:rsid w:val="00DD2BBE"/>
    <w:rsid w:val="00E13359"/>
    <w:rsid w:val="00E15AA1"/>
    <w:rsid w:val="00E26FA3"/>
    <w:rsid w:val="00E97D5A"/>
    <w:rsid w:val="00EC216A"/>
    <w:rsid w:val="00F34A0F"/>
    <w:rsid w:val="00FB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F26E"/>
  <w15:docId w15:val="{AF1D7610-E310-4CAA-B939-0A3DD8B8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82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1346"/>
    <w:rPr>
      <w:sz w:val="16"/>
      <w:szCs w:val="16"/>
    </w:rPr>
  </w:style>
  <w:style w:type="paragraph" w:styleId="CommentText">
    <w:name w:val="annotation text"/>
    <w:basedOn w:val="Normal"/>
    <w:link w:val="CommentTextChar"/>
    <w:uiPriority w:val="99"/>
    <w:semiHidden/>
    <w:unhideWhenUsed/>
    <w:rsid w:val="00B21346"/>
    <w:rPr>
      <w:sz w:val="20"/>
      <w:szCs w:val="20"/>
    </w:rPr>
  </w:style>
  <w:style w:type="character" w:customStyle="1" w:styleId="CommentTextChar">
    <w:name w:val="Comment Text Char"/>
    <w:basedOn w:val="DefaultParagraphFont"/>
    <w:link w:val="CommentText"/>
    <w:uiPriority w:val="99"/>
    <w:semiHidden/>
    <w:rsid w:val="00B2134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21346"/>
    <w:rPr>
      <w:b/>
      <w:bCs/>
    </w:rPr>
  </w:style>
  <w:style w:type="character" w:customStyle="1" w:styleId="CommentSubjectChar">
    <w:name w:val="Comment Subject Char"/>
    <w:basedOn w:val="CommentTextChar"/>
    <w:link w:val="CommentSubject"/>
    <w:uiPriority w:val="99"/>
    <w:semiHidden/>
    <w:rsid w:val="00B2134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2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46"/>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1A45BF"/>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1A45BF"/>
    <w:rPr>
      <w:sz w:val="20"/>
      <w:szCs w:val="20"/>
    </w:rPr>
  </w:style>
  <w:style w:type="character" w:styleId="FootnoteReference">
    <w:name w:val="footnote reference"/>
    <w:basedOn w:val="DefaultParagraphFont"/>
    <w:uiPriority w:val="99"/>
    <w:semiHidden/>
    <w:unhideWhenUsed/>
    <w:rsid w:val="001A45BF"/>
    <w:rPr>
      <w:vertAlign w:val="superscript"/>
    </w:rPr>
  </w:style>
  <w:style w:type="numbering" w:customStyle="1" w:styleId="Style1">
    <w:name w:val="Style1"/>
    <w:uiPriority w:val="99"/>
    <w:rsid w:val="007F60DD"/>
    <w:pPr>
      <w:numPr>
        <w:numId w:val="18"/>
      </w:numPr>
    </w:pPr>
  </w:style>
  <w:style w:type="paragraph" w:styleId="Header">
    <w:name w:val="header"/>
    <w:basedOn w:val="Normal"/>
    <w:link w:val="HeaderChar"/>
    <w:uiPriority w:val="99"/>
    <w:unhideWhenUsed/>
    <w:rsid w:val="007446E2"/>
    <w:pPr>
      <w:tabs>
        <w:tab w:val="center" w:pos="4680"/>
        <w:tab w:val="right" w:pos="9360"/>
      </w:tabs>
    </w:pPr>
  </w:style>
  <w:style w:type="character" w:customStyle="1" w:styleId="HeaderChar">
    <w:name w:val="Header Char"/>
    <w:basedOn w:val="DefaultParagraphFont"/>
    <w:link w:val="Header"/>
    <w:uiPriority w:val="99"/>
    <w:rsid w:val="007446E2"/>
    <w:rPr>
      <w:rFonts w:ascii="Times New Roman" w:eastAsia="Times New Roman" w:hAnsi="Times New Roman" w:cs="Times New Roman"/>
      <w:lang w:bidi="en-US"/>
    </w:rPr>
  </w:style>
  <w:style w:type="paragraph" w:styleId="Footer">
    <w:name w:val="footer"/>
    <w:basedOn w:val="Normal"/>
    <w:link w:val="FooterChar"/>
    <w:uiPriority w:val="99"/>
    <w:unhideWhenUsed/>
    <w:rsid w:val="007446E2"/>
    <w:pPr>
      <w:tabs>
        <w:tab w:val="center" w:pos="4680"/>
        <w:tab w:val="right" w:pos="9360"/>
      </w:tabs>
    </w:pPr>
  </w:style>
  <w:style w:type="character" w:customStyle="1" w:styleId="FooterChar">
    <w:name w:val="Footer Char"/>
    <w:basedOn w:val="DefaultParagraphFont"/>
    <w:link w:val="Footer"/>
    <w:uiPriority w:val="99"/>
    <w:rsid w:val="007446E2"/>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521BB2"/>
    <w:rPr>
      <w:rFonts w:ascii="Times New Roman" w:eastAsia="Times New Roman" w:hAnsi="Times New Roman" w:cs="Times New Roman"/>
      <w:sz w:val="24"/>
      <w:szCs w:val="24"/>
      <w:lang w:bidi="en-US"/>
    </w:rPr>
  </w:style>
  <w:style w:type="character" w:styleId="IntenseEmphasis">
    <w:name w:val="Intense Emphasis"/>
    <w:basedOn w:val="DefaultParagraphFont"/>
    <w:uiPriority w:val="21"/>
    <w:qFormat/>
    <w:rsid w:val="008C0BF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450FA9-DF87-4FC1-8950-D907DB82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Ryburn</dc:creator>
  <cp:lastModifiedBy>Marilynn Turner</cp:lastModifiedBy>
  <cp:revision>5</cp:revision>
  <cp:lastPrinted>2019-12-09T00:29:00Z</cp:lastPrinted>
  <dcterms:created xsi:type="dcterms:W3CDTF">2019-12-08T22:43:00Z</dcterms:created>
  <dcterms:modified xsi:type="dcterms:W3CDTF">2020-03-23T17:22:00Z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2014-10-14T00:00:00Z</vt:filetime>
  </property>
  <property fmtid="{D5CDD505-2E9C-101B-9397-08002B2CF9AE}" pid="3" name="Creator">
    <vt:lpwstr>Microsoft® Office Word 2007</vt:lpwstr>
  </property>
  <property fmtid="{D5CDD505-2E9C-101B-9397-08002B2CF9AE}" pid="4" name="LastSaved">
    <vt:filetime>2018-02-11T00:00:00Z</vt:filetime>
  </property>
</Properties>
</file>