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F66F5" w14:textId="77777777" w:rsidR="00085CFE" w:rsidRPr="00E5619A" w:rsidRDefault="00E5619A" w:rsidP="00E5619A">
      <w:pPr>
        <w:pStyle w:val="Heading1"/>
        <w:tabs>
          <w:tab w:val="left" w:pos="864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5619A">
        <w:rPr>
          <w:rFonts w:ascii="Trebuchet MS" w:hAnsi="Trebuchet MS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 </w:t>
      </w:r>
      <w:r w:rsidR="00D26100">
        <w:rPr>
          <w:rFonts w:ascii="Trebuchet MS" w:hAnsi="Trebuchet MS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Horticultural Zombies – How to recognize and dispatch</w:t>
      </w:r>
    </w:p>
    <w:p w14:paraId="7B0D87C3" w14:textId="77777777" w:rsidR="00085CFE" w:rsidRPr="00D112A2" w:rsidRDefault="00085CFE" w:rsidP="00085CFE">
      <w:pPr>
        <w:pStyle w:val="Heading1"/>
        <w:rPr>
          <w:rFonts w:ascii="Trebuchet MS" w:hAnsi="Trebuchet MS" w:cs="Arial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11E3DF9" w14:textId="77777777" w:rsidR="00662349" w:rsidRPr="00662349" w:rsidRDefault="00662349" w:rsidP="00662349">
      <w:pPr>
        <w:pStyle w:val="Heading1"/>
        <w:tabs>
          <w:tab w:val="left" w:pos="8640"/>
        </w:tabs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662349"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Seminar roadmap</w:t>
      </w:r>
    </w:p>
    <w:p w14:paraId="103C564C" w14:textId="77777777" w:rsidR="00662349" w:rsidRPr="00444EF0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Sources of information</w:t>
      </w:r>
    </w:p>
    <w:p w14:paraId="75C7571B" w14:textId="77777777" w:rsidR="00662349" w:rsidRPr="00444EF0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Evaluating information</w:t>
      </w:r>
    </w:p>
    <w:p w14:paraId="7B659B2B" w14:textId="77777777" w:rsidR="00662349" w:rsidRPr="00444EF0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Assessment examples</w:t>
      </w:r>
    </w:p>
    <w:p w14:paraId="03FEC446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1170" w:hanging="540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Products</w:t>
      </w:r>
    </w:p>
    <w:p w14:paraId="5FBC6A73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1170" w:hanging="540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Practices</w:t>
      </w:r>
    </w:p>
    <w:p w14:paraId="5A4CA062" w14:textId="77777777" w:rsidR="00662349" w:rsidRPr="00444EF0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Good and not-so-good science</w:t>
      </w:r>
    </w:p>
    <w:p w14:paraId="48B1AAF0" w14:textId="77777777" w:rsidR="00662349" w:rsidRPr="00444EF0" w:rsidRDefault="00662349" w:rsidP="00662349">
      <w:pPr>
        <w:pStyle w:val="Heading1"/>
        <w:tabs>
          <w:tab w:val="left" w:pos="8640"/>
        </w:tabs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Sources of information</w:t>
      </w:r>
    </w:p>
    <w:p w14:paraId="62F7A322" w14:textId="77777777" w:rsidR="00662349" w:rsidRPr="00444EF0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– peer reviewed, academic audience</w:t>
      </w:r>
    </w:p>
    <w:p w14:paraId="513A4969" w14:textId="77777777" w:rsidR="00662349" w:rsidRPr="00444EF0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Gray – not peer reviewed, professional audience</w:t>
      </w:r>
    </w:p>
    <w:p w14:paraId="441F16DD" w14:textId="77777777" w:rsidR="00662349" w:rsidRPr="00444EF0" w:rsidRDefault="00662349" w:rsidP="00662349">
      <w:pPr>
        <w:pStyle w:val="Heading1"/>
        <w:numPr>
          <w:ilvl w:val="0"/>
          <w:numId w:val="12"/>
        </w:numPr>
        <w:spacing w:after="120"/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Popular – not peer reviewed, general audience</w:t>
      </w:r>
    </w:p>
    <w:p w14:paraId="77BCEE54" w14:textId="77777777" w:rsidR="00662349" w:rsidRPr="00444EF0" w:rsidRDefault="00662349" w:rsidP="00662349">
      <w:pPr>
        <w:pStyle w:val="Heading1"/>
        <w:tabs>
          <w:tab w:val="left" w:pos="8640"/>
        </w:tabs>
        <w:rPr>
          <w:rFonts w:ascii="Trebuchet MS" w:hAnsi="Trebuchet MS"/>
          <w:b w:val="0"/>
          <w:bCs w:val="0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Evaluating information using the CRAP test</w:t>
      </w:r>
    </w:p>
    <w:p w14:paraId="261008C0" w14:textId="77777777" w:rsidR="00662349" w:rsidRPr="00444EF0" w:rsidRDefault="00662349" w:rsidP="00662349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</w:t>
      </w:r>
      <w:r w:rsidRPr="00444EF0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redibility of the source</w:t>
      </w:r>
    </w:p>
    <w:p w14:paraId="502C6785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Author's credentials and qualifications?</w:t>
      </w:r>
    </w:p>
    <w:p w14:paraId="528C34E1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Publisher?</w:t>
      </w:r>
    </w:p>
    <w:p w14:paraId="67D5743A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Website urls?</w:t>
      </w:r>
    </w:p>
    <w:p w14:paraId="02D8C2C5" w14:textId="77777777" w:rsidR="00662349" w:rsidRPr="00444EF0" w:rsidRDefault="00662349" w:rsidP="00662349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R</w:t>
      </w:r>
      <w:r w:rsidRPr="00444EF0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elevance to managed landscapes</w:t>
      </w:r>
    </w:p>
    <w:p w14:paraId="50B4B00B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Crop production or urban landscapes?</w:t>
      </w:r>
    </w:p>
    <w:p w14:paraId="3ED283D8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Geographic or other constraints on usability?</w:t>
      </w:r>
    </w:p>
    <w:p w14:paraId="2D18CAE3" w14:textId="77777777" w:rsidR="00662349" w:rsidRPr="00444EF0" w:rsidRDefault="00662349" w:rsidP="00662349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A</w:t>
      </w:r>
      <w:r w:rsidRPr="00444EF0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ccuracy </w:t>
      </w:r>
    </w:p>
    <w:p w14:paraId="2B2C4301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Science-based?</w:t>
      </w:r>
    </w:p>
    <w:p w14:paraId="5C133D5A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Objective?</w:t>
      </w:r>
    </w:p>
    <w:p w14:paraId="6925842D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Current?</w:t>
      </w:r>
    </w:p>
    <w:p w14:paraId="5F4CB46C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Well-written?</w:t>
      </w:r>
    </w:p>
    <w:p w14:paraId="1CB279AA" w14:textId="77777777" w:rsidR="00662349" w:rsidRPr="00444EF0" w:rsidRDefault="00662349" w:rsidP="00662349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P</w:t>
      </w:r>
      <w:r w:rsidRPr="00444EF0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urpose </w:t>
      </w:r>
    </w:p>
    <w:p w14:paraId="05F22DDA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Educational or commercial?</w:t>
      </w:r>
    </w:p>
    <w:p w14:paraId="36D5B56D" w14:textId="77777777" w:rsidR="00662349" w:rsidRPr="00444EF0" w:rsidRDefault="00662349" w:rsidP="00662349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Political, ideological, cultural, religious, or personal biases?</w:t>
      </w:r>
    </w:p>
    <w:p w14:paraId="3F9DD709" w14:textId="77777777" w:rsidR="00662349" w:rsidRPr="00444EF0" w:rsidRDefault="00662349" w:rsidP="00662349">
      <w:pPr>
        <w:pStyle w:val="Heading4"/>
        <w:numPr>
          <w:ilvl w:val="0"/>
          <w:numId w:val="12"/>
        </w:numPr>
        <w:spacing w:after="120"/>
        <w:ind w:left="994"/>
        <w:rPr>
          <w:rFonts w:ascii="Trebuchet MS" w:hAnsi="Trebuchet MS" w:cs="Trebuchet MS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14:shadow w14:blurRad="0" w14:dist="0" w14:dir="0" w14:sx="0" w14:sy="0" w14:kx="0" w14:ky="0" w14:algn="none">
            <w14:srgbClr w14:val="000000"/>
          </w14:shadow>
        </w:rPr>
        <w:t xml:space="preserve">When in doubt, consult with </w:t>
      </w:r>
      <w:r w:rsidRPr="00444EF0">
        <w:rPr>
          <w:rFonts w:ascii="Trebuchet MS" w:hAnsi="Trebuchet MS" w:cs="Trebuchet MS"/>
          <w:u w:val="single"/>
          <w14:shadow w14:blurRad="0" w14:dist="0" w14:dir="0" w14:sx="0" w14:sy="0" w14:kx="0" w14:ky="0" w14:algn="none">
            <w14:srgbClr w14:val="000000"/>
          </w14:shadow>
        </w:rPr>
        <w:t>relevant</w:t>
      </w:r>
      <w:r w:rsidRPr="00444EF0">
        <w:rPr>
          <w:rFonts w:ascii="Trebuchet MS" w:hAnsi="Trebuchet MS" w:cs="Trebuchet MS"/>
          <w14:shadow w14:blurRad="0" w14:dist="0" w14:dir="0" w14:sx="0" w14:sy="0" w14:kx="0" w14:ky="0" w14:algn="none">
            <w14:srgbClr w14:val="000000"/>
          </w14:shadow>
        </w:rPr>
        <w:t xml:space="preserve"> discipline </w:t>
      </w:r>
      <w:r w:rsidRPr="00176ACF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experts</w:t>
      </w:r>
    </w:p>
    <w:p w14:paraId="254F5634" w14:textId="77777777" w:rsidR="00662349" w:rsidRPr="00444EF0" w:rsidRDefault="00662349" w:rsidP="00662349">
      <w:pPr>
        <w:pStyle w:val="Heading1"/>
        <w:tabs>
          <w:tab w:val="left" w:pos="8640"/>
        </w:tabs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Assessment of products and practices</w:t>
      </w:r>
    </w:p>
    <w:p w14:paraId="6FAACBE0" w14:textId="77777777" w:rsidR="00662349" w:rsidRPr="00444EF0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No supporting science (no research; inconsistent or negative results; poor quality research or reporting)</w:t>
      </w:r>
    </w:p>
    <w:p w14:paraId="065C390E" w14:textId="77777777" w:rsidR="00662349" w:rsidRPr="00444EF0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Misapplied science (agricultural products and practices applied to nonagricultural settings)</w:t>
      </w:r>
    </w:p>
    <w:p w14:paraId="1B057820" w14:textId="77777777" w:rsidR="00662349" w:rsidRPr="00444EF0" w:rsidRDefault="00662349" w:rsidP="00662349">
      <w:pPr>
        <w:pStyle w:val="Heading1"/>
        <w:numPr>
          <w:ilvl w:val="0"/>
          <w:numId w:val="12"/>
        </w:numPr>
        <w:spacing w:after="120"/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Overextrapolated science (products and practices with limited efficacy applied to settings outside the efficacy window)</w:t>
      </w:r>
    </w:p>
    <w:p w14:paraId="3BDE1348" w14:textId="77777777" w:rsidR="00662349" w:rsidRPr="00444EF0" w:rsidRDefault="00662349" w:rsidP="001E6326">
      <w:pPr>
        <w:pStyle w:val="Heading1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No consistent, reliable supporting science</w:t>
      </w:r>
    </w:p>
    <w:p w14:paraId="519678B6" w14:textId="77777777" w:rsidR="00662349" w:rsidRPr="00444EF0" w:rsidRDefault="00662349" w:rsidP="001E6326">
      <w:pPr>
        <w:pStyle w:val="Heading2"/>
        <w:ind w:left="540" w:firstLine="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sectPr w:rsidR="00662349" w:rsidRPr="00444EF0" w:rsidSect="00AF3E00">
          <w:type w:val="continuous"/>
          <w:pgSz w:w="12240" w:h="15840"/>
          <w:pgMar w:top="864" w:right="864" w:bottom="864" w:left="864" w:header="720" w:footer="720" w:gutter="0"/>
          <w:cols w:space="720"/>
          <w:noEndnote/>
          <w:docGrid w:linePitch="360"/>
        </w:sectPr>
      </w:pPr>
    </w:p>
    <w:p w14:paraId="2C6F88AE" w14:textId="77777777" w:rsidR="001E6326" w:rsidRPr="00B0203D" w:rsidRDefault="001E6326" w:rsidP="001E6326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B0203D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Products</w:t>
      </w:r>
    </w:p>
    <w:p w14:paraId="4DDB404B" w14:textId="77777777" w:rsidR="001E6326" w:rsidRPr="00136BEE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36BEE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Balanced fertilizers</w:t>
      </w:r>
    </w:p>
    <w:p w14:paraId="6F3E6937" w14:textId="77777777" w:rsidR="001E6326" w:rsidRPr="00136BEE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36BEE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Compost tea</w:t>
      </w:r>
    </w:p>
    <w:p w14:paraId="4857595E" w14:textId="77777777" w:rsidR="001E6326" w:rsidRPr="00136BEE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36BEE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Conditioners</w:t>
      </w:r>
    </w:p>
    <w:p w14:paraId="5A0C44B0" w14:textId="77777777" w:rsidR="001E6326" w:rsidRPr="007374BD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7374BD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Kelp products</w:t>
      </w:r>
    </w:p>
    <w:p w14:paraId="23B3F01A" w14:textId="77777777" w:rsidR="001E6326" w:rsidRPr="007374BD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7374BD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Organic product superiority</w:t>
      </w:r>
    </w:p>
    <w:p w14:paraId="490ED8F5" w14:textId="77777777" w:rsidR="001E6326" w:rsidRPr="007374BD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7374BD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Vitamin B-1 transplant fertilizer</w:t>
      </w:r>
    </w:p>
    <w:p w14:paraId="59A5FBBB" w14:textId="77777777" w:rsidR="001E6326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7374BD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Wound dressing</w:t>
      </w: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</w:t>
      </w:r>
    </w:p>
    <w:p w14:paraId="4FB70EC6" w14:textId="77777777" w:rsidR="001E6326" w:rsidRDefault="001E6326" w:rsidP="001E6326">
      <w:pPr>
        <w:pStyle w:val="Heading1"/>
        <w:ind w:left="360"/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CBE939A" w14:textId="77777777" w:rsidR="001E6326" w:rsidRPr="00B0203D" w:rsidRDefault="001E6326" w:rsidP="001E6326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B0203D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Practices</w:t>
      </w:r>
    </w:p>
    <w:p w14:paraId="76315455" w14:textId="77777777" w:rsidR="001E6326" w:rsidRPr="00542B12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542B12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Avoiding hot weather watering</w:t>
      </w:r>
    </w:p>
    <w:p w14:paraId="5D7D3577" w14:textId="77777777" w:rsidR="001E6326" w:rsidRPr="00142C96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Biodynamics</w:t>
      </w:r>
    </w:p>
    <w:p w14:paraId="27790859" w14:textId="77777777" w:rsidR="001E6326" w:rsidRPr="00142C96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Companion planting</w:t>
      </w:r>
    </w:p>
    <w:p w14:paraId="69420A4F" w14:textId="77777777" w:rsidR="001E6326" w:rsidRPr="00142C96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Hügelkultur</w:t>
      </w:r>
    </w:p>
    <w:p w14:paraId="25925995" w14:textId="77777777" w:rsidR="001E6326" w:rsidRPr="00142C96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Lasagna mulching</w:t>
      </w:r>
    </w:p>
    <w:p w14:paraId="7A837DA5" w14:textId="77777777" w:rsidR="001E6326" w:rsidRPr="00142C96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Leaving rootballs intact</w:t>
      </w:r>
    </w:p>
    <w:p w14:paraId="21781EF3" w14:textId="77777777" w:rsidR="001E6326" w:rsidRPr="00142C96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Native plant superiority</w:t>
      </w:r>
    </w:p>
    <w:p w14:paraId="18481B6F" w14:textId="77777777" w:rsidR="001E6326" w:rsidRPr="00D26100" w:rsidRDefault="001E6326" w:rsidP="001E6326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D26100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Permaculture</w:t>
      </w:r>
    </w:p>
    <w:p w14:paraId="368746FF" w14:textId="77777777" w:rsidR="005348EA" w:rsidRPr="00D26100" w:rsidRDefault="005348EA" w:rsidP="00D26100">
      <w:pPr>
        <w:pStyle w:val="Heading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sectPr w:rsidR="005348EA" w:rsidRPr="00D26100" w:rsidSect="00687C7D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  <w:docGrid w:linePitch="360"/>
        </w:sectPr>
      </w:pPr>
    </w:p>
    <w:p w14:paraId="7EBB6406" w14:textId="77777777" w:rsidR="00C8464F" w:rsidRPr="00444EF0" w:rsidRDefault="00C8464F" w:rsidP="00C8464F">
      <w:pPr>
        <w:pStyle w:val="Heading2"/>
        <w:spacing w:before="120"/>
        <w:ind w:left="0" w:firstLine="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444EF0">
        <w:rPr>
          <w:rFonts w:ascii="Trebuchet MS" w:hAnsi="Trebuchet MS" w:cs="Trebuchet MS"/>
          <w:bCs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Because none of these products or practices are supported with sufficient scientific evidence, they should not be used or recommended.</w:t>
      </w:r>
      <w:r w:rsidRPr="00444EF0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75F92DA4" w14:textId="77777777" w:rsidR="00C8464F" w:rsidRDefault="00C8464F" w:rsidP="00C8464F">
      <w:pPr>
        <w:pStyle w:val="Heading2"/>
        <w:numPr>
          <w:ilvl w:val="0"/>
          <w:numId w:val="1"/>
        </w:numPr>
        <w:spacing w:after="120"/>
        <w:rPr>
          <w:rFonts w:ascii="Trebuchet MS" w:hAnsi="Trebuchet MS"/>
          <w:color w:val="00000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sectPr w:rsidR="00C8464F" w:rsidSect="000A31F9">
          <w:type w:val="continuous"/>
          <w:pgSz w:w="12240" w:h="15840"/>
          <w:pgMar w:top="864" w:right="864" w:bottom="864" w:left="864" w:header="720" w:footer="720" w:gutter="0"/>
          <w:cols w:space="720"/>
          <w:noEndnote/>
          <w:docGrid w:linePitch="360"/>
        </w:sectPr>
      </w:pPr>
    </w:p>
    <w:p w14:paraId="7358E955" w14:textId="77777777" w:rsidR="00FC4D14" w:rsidRDefault="00FC4D14" w:rsidP="005348EA">
      <w:pPr>
        <w:pStyle w:val="Heading2"/>
        <w:ind w:left="0" w:firstLine="0"/>
        <w:jc w:val="center"/>
        <w:rPr>
          <w:rFonts w:ascii="Trebuchet MS" w:hAnsi="Trebuchet MS" w:cs="Trebuchet MS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14:paraId="6C368333" w14:textId="77777777" w:rsidR="00603B87" w:rsidRDefault="00603B87" w:rsidP="00603B87">
      <w:pPr>
        <w:pStyle w:val="Heading2"/>
        <w:ind w:left="0" w:firstLine="0"/>
        <w:jc w:val="center"/>
        <w:rPr>
          <w:rFonts w:ascii="Trebuchet MS" w:hAnsi="Trebuchet MS" w:cs="Trebuchet MS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Use balanced fertilizers to support garden and landscape plants</w:t>
      </w:r>
    </w:p>
    <w:p w14:paraId="02543883" w14:textId="77777777" w:rsidR="00603B87" w:rsidRPr="00142C96" w:rsidRDefault="00603B87" w:rsidP="00603B87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Fact: Fertilizers are frequently overused and misused in home gardens and landscapes</w:t>
      </w:r>
    </w:p>
    <w:p w14:paraId="7408AC2A" w14:textId="77777777" w:rsidR="00603B87" w:rsidRPr="00136BEE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Imbalances and toxicities</w:t>
      </w:r>
      <w:r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disrupt uptake of other nutrients</w:t>
      </w:r>
    </w:p>
    <w:p w14:paraId="0BC1B868" w14:textId="77777777" w:rsidR="00603B87" w:rsidRPr="00142C96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B</w:t>
      </w:r>
      <w:r w:rsidRPr="00142C96"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eneficial microbes</w:t>
      </w:r>
      <w:r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are negatively impacted</w:t>
      </w:r>
    </w:p>
    <w:p w14:paraId="21CC1C9D" w14:textId="77777777" w:rsidR="00603B87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Heavy metal</w:t>
      </w:r>
      <w:r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s</w:t>
      </w:r>
      <w:r w:rsidRPr="00142C96"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build</w:t>
      </w:r>
      <w:r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142C96"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up</w:t>
      </w:r>
      <w:r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 xml:space="preserve"> rapidly</w:t>
      </w:r>
    </w:p>
    <w:p w14:paraId="2E727AAB" w14:textId="77777777" w:rsidR="00603B87" w:rsidRPr="00136BEE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</w:pPr>
      <w:r w:rsidRPr="00136BEE">
        <w:rPr>
          <w:rFonts w:ascii="Trebuchet MS" w:hAnsi="Trebuchet MS" w:cs="Trebuchet MS"/>
          <w:b w:val="0"/>
          <w:kern w:val="24"/>
          <w:sz w:val="24"/>
          <w:szCs w:val="28"/>
          <w14:shadow w14:blurRad="0" w14:dist="0" w14:dir="0" w14:sx="0" w14:sy="0" w14:kx="0" w14:ky="0" w14:algn="none">
            <w14:srgbClr w14:val="000000"/>
          </w14:shadow>
        </w:rPr>
        <w:t>Only a soil test can tell you what your soils needs</w:t>
      </w:r>
    </w:p>
    <w:p w14:paraId="4AB99011" w14:textId="77777777" w:rsidR="00603B87" w:rsidRDefault="00603B87" w:rsidP="008F0300">
      <w:pPr>
        <w:pStyle w:val="Heading2"/>
        <w:ind w:left="0" w:firstLine="0"/>
        <w:jc w:val="center"/>
        <w:rPr>
          <w:rFonts w:ascii="Trebuchet MS" w:hAnsi="Trebuchet MS" w:cs="Trebuchet MS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14:paraId="34FC4C5A" w14:textId="61D886D5" w:rsidR="008F0300" w:rsidRPr="009602BC" w:rsidRDefault="008F0300" w:rsidP="008F0300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C</w:t>
      </w: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ompost tea fights plant diseases and improves soils</w:t>
      </w:r>
    </w:p>
    <w:p w14:paraId="4E09F6E1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Science behind compost tea and disease</w:t>
      </w:r>
    </w:p>
    <w:p w14:paraId="6F50FBF0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In general, mixed results in the lab and the field in controlling disease</w:t>
      </w:r>
    </w:p>
    <w:p w14:paraId="10DE1D1A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ACT less effective than NCT in controlling pathogens</w:t>
      </w:r>
    </w:p>
    <w:p w14:paraId="340F2C1D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ACT not only ineffective, but in some cases make problems worse</w:t>
      </w:r>
    </w:p>
    <w:p w14:paraId="451C1AD1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Science behind ACT and soils</w:t>
      </w:r>
    </w:p>
    <w:p w14:paraId="623DAC4D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Few studies published</w:t>
      </w:r>
    </w:p>
    <w:p w14:paraId="7307E0C8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Virtually no differences between soil treated with water and ACT</w:t>
      </w:r>
    </w:p>
    <w:p w14:paraId="10475E8E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Compost has much greater nutrient content and many more microbes than ACT</w:t>
      </w:r>
    </w:p>
    <w:p w14:paraId="1D0337D8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1F820D2C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ACTs have no value in disease control or as a fertilizer</w:t>
      </w:r>
    </w:p>
    <w:p w14:paraId="5B401132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ACTs are not legal pesticides</w:t>
      </w:r>
    </w:p>
    <w:p w14:paraId="43E09E8E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ACTs can contain pathogens</w:t>
      </w:r>
    </w:p>
    <w:p w14:paraId="1B2F7CF0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ACTs are expensive and energy-wasteful compared to compost</w:t>
      </w:r>
    </w:p>
    <w:p w14:paraId="07D8C461" w14:textId="77777777" w:rsidR="002276A9" w:rsidRPr="009602BC" w:rsidRDefault="009E3F12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Conditioners will “</w:t>
      </w:r>
      <w:r w:rsidR="002276A9"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reduce soil compaction, help clay conditions, improve drainage and aeration, and bioactivate soils”</w:t>
      </w:r>
    </w:p>
    <w:p w14:paraId="21F271C4" w14:textId="77777777" w:rsidR="009E3F12" w:rsidRPr="009602BC" w:rsidRDefault="009E3F12" w:rsidP="009E3F12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conditioners</w:t>
      </w:r>
    </w:p>
    <w:p w14:paraId="6D032C57" w14:textId="77777777" w:rsidR="002276A9" w:rsidRPr="007133A3" w:rsidRDefault="009E3F12" w:rsidP="009E3F12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bCs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7133A3">
        <w:rPr>
          <w:rFonts w:ascii="Trebuchet MS" w:hAnsi="Trebuchet MS" w:cs="Trebuchet MS"/>
          <w:bCs/>
          <w:kern w:val="24"/>
          <w14:shadow w14:blurRad="0" w14:dist="0" w14:dir="0" w14:sx="0" w14:sy="0" w14:kx="0" w14:ky="0" w14:algn="none">
            <w14:srgbClr w14:val="000000"/>
          </w14:shadow>
        </w:rPr>
        <w:t>A</w:t>
      </w:r>
      <w:r w:rsidR="002276A9" w:rsidRPr="007133A3">
        <w:rPr>
          <w:rFonts w:ascii="Trebuchet MS" w:hAnsi="Trebuchet MS" w:cs="Trebuchet MS"/>
          <w:bCs/>
          <w:kern w:val="24"/>
          <w14:shadow w14:blurRad="0" w14:dist="0" w14:dir="0" w14:sx="0" w14:sy="0" w14:kx="0" w14:ky="0" w14:algn="none">
            <w14:srgbClr w14:val="000000"/>
          </w14:shadow>
        </w:rPr>
        <w:t xml:space="preserve">ctive </w:t>
      </w:r>
      <w:r w:rsidR="002276A9" w:rsidRPr="007133A3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ingredient</w:t>
      </w:r>
      <w:r w:rsidR="002276A9" w:rsidRPr="007133A3">
        <w:rPr>
          <w:rFonts w:ascii="Trebuchet MS" w:hAnsi="Trebuchet MS" w:cs="Trebuchet MS"/>
          <w:bCs/>
          <w:kern w:val="24"/>
          <w14:shadow w14:blurRad="0" w14:dist="0" w14:dir="0" w14:sx="0" w14:sy="0" w14:kx="0" w14:ky="0" w14:algn="none">
            <w14:srgbClr w14:val="000000"/>
          </w14:shadow>
        </w:rPr>
        <w:t xml:space="preserve"> is often ammonium laureth sulfate: a surfactant or soap</w:t>
      </w:r>
    </w:p>
    <w:p w14:paraId="2DC8F207" w14:textId="77777777" w:rsidR="009E3F12" w:rsidRPr="007133A3" w:rsidRDefault="009E3F12" w:rsidP="009602BC">
      <w:pPr>
        <w:pStyle w:val="Heading4"/>
        <w:numPr>
          <w:ilvl w:val="0"/>
          <w:numId w:val="12"/>
        </w:numPr>
        <w:spacing w:after="120"/>
        <w:ind w:left="994"/>
        <w:rPr>
          <w:rFonts w:ascii="Trebuchet MS" w:hAnsi="Trebuchet MS" w:cs="Trebuchet MS"/>
          <w:bCs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7133A3">
        <w:rPr>
          <w:rFonts w:ascii="Trebuchet MS" w:hAnsi="Trebuchet MS" w:cs="Trebuchet MS"/>
          <w:bCs/>
          <w:kern w:val="24"/>
          <w14:shadow w14:blurRad="0" w14:dist="0" w14:dir="0" w14:sx="0" w14:sy="0" w14:kx="0" w14:ky="0" w14:algn="none">
            <w14:srgbClr w14:val="000000"/>
          </w14:shadow>
        </w:rPr>
        <w:t xml:space="preserve">Anything with a waxy protective </w:t>
      </w:r>
      <w:r w:rsidRPr="007133A3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covering</w:t>
      </w:r>
      <w:r w:rsidRPr="007133A3">
        <w:rPr>
          <w:rFonts w:ascii="Trebuchet MS" w:hAnsi="Trebuchet MS" w:cs="Trebuchet MS"/>
          <w:bCs/>
          <w:kern w:val="24"/>
          <w14:shadow w14:blurRad="0" w14:dist="0" w14:dir="0" w14:sx="0" w14:sy="0" w14:kx="0" w14:ky="0" w14:algn="none">
            <w14:srgbClr w14:val="000000"/>
          </w14:shadow>
        </w:rPr>
        <w:t xml:space="preserve"> will be injured or killed by conditioners</w:t>
      </w:r>
    </w:p>
    <w:p w14:paraId="10F9CA17" w14:textId="77777777" w:rsidR="009E3F12" w:rsidRPr="009602BC" w:rsidRDefault="009E3F12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Kelps and seaweeds stimulate root growth and plant establishment</w:t>
      </w:r>
    </w:p>
    <w:p w14:paraId="59CA9C23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kelp</w:t>
      </w:r>
    </w:p>
    <w:p w14:paraId="4CD4C501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The “trees” of marine ecosystems</w:t>
      </w:r>
    </w:p>
    <w:p w14:paraId="19968C7C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Clearcut to make garden products</w:t>
      </w:r>
    </w:p>
    <w:p w14:paraId="3F9831B6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Kelp harvesting affects fish and coastal seabird populations</w:t>
      </w:r>
    </w:p>
    <w:p w14:paraId="4CB7E397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45A2F4D7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Weak fertilizer</w:t>
      </w:r>
    </w:p>
    <w:p w14:paraId="1797C5E8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Kelp hormones can stimulate rooting</w:t>
      </w:r>
    </w:p>
    <w:p w14:paraId="34901B0A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Generally no different than controls in greenhouse and field experiments</w:t>
      </w:r>
    </w:p>
    <w:p w14:paraId="176A2C98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When compared to well-watered, fertilized plants, there are no differences</w:t>
      </w:r>
    </w:p>
    <w:p w14:paraId="5F3D9484" w14:textId="77777777" w:rsidR="00D26100" w:rsidRPr="00D268A8" w:rsidRDefault="00D26100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0459F9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Organic products are superior</w:t>
      </w:r>
      <w:r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to “chemicals”</w:t>
      </w:r>
    </w:p>
    <w:p w14:paraId="587768DD" w14:textId="77777777" w:rsidR="00D26100" w:rsidRPr="00D268A8" w:rsidRDefault="00D26100" w:rsidP="00D26100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D268A8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Fact: Everything, natural or otherwise, is composed of chemicals</w:t>
      </w:r>
    </w:p>
    <w:p w14:paraId="77FEC91D" w14:textId="77777777" w:rsidR="00D26100" w:rsidRPr="000B13AC" w:rsidRDefault="00D26100" w:rsidP="00D26100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04764DC8" w14:textId="77777777" w:rsidR="00D26100" w:rsidRPr="000459F9" w:rsidRDefault="00D26100" w:rsidP="00D26100">
      <w:pPr>
        <w:pStyle w:val="Heading2"/>
        <w:numPr>
          <w:ilvl w:val="1"/>
          <w:numId w:val="38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459F9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Organic</w:t>
      </w:r>
      <w:r w:rsidRPr="000459F9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 chemistry</w:t>
      </w:r>
      <w:r w:rsidRPr="000459F9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, this 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is</w:t>
      </w:r>
      <w:r w:rsidRPr="000459F9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any chemical compound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composed of C, H, and O</w:t>
      </w:r>
    </w:p>
    <w:p w14:paraId="4992A907" w14:textId="77777777" w:rsidR="00D26100" w:rsidRPr="000459F9" w:rsidRDefault="00D26100" w:rsidP="00D26100">
      <w:pPr>
        <w:pStyle w:val="Heading2"/>
        <w:numPr>
          <w:ilvl w:val="1"/>
          <w:numId w:val="38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459F9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Organic farming</w:t>
      </w:r>
      <w:r w:rsidRPr="000459F9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partially defined as 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using only naturally occurring</w:t>
      </w:r>
      <w:r w:rsidRPr="000459F9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chemicals</w:t>
      </w:r>
    </w:p>
    <w:p w14:paraId="1A6B544D" w14:textId="77777777" w:rsidR="00D26100" w:rsidRDefault="00D26100" w:rsidP="00D26100">
      <w:pPr>
        <w:rPr>
          <w:sz w:val="20"/>
          <w:szCs w:val="20"/>
        </w:rPr>
      </w:pPr>
    </w:p>
    <w:p w14:paraId="228DD0E3" w14:textId="77777777" w:rsidR="00D26100" w:rsidRDefault="00D26100" w:rsidP="00D26100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Recommendations</w:t>
      </w:r>
    </w:p>
    <w:p w14:paraId="35934FCF" w14:textId="77777777" w:rsidR="00D26100" w:rsidRDefault="00D26100" w:rsidP="00D26100">
      <w:pPr>
        <w:pStyle w:val="Heading2"/>
        <w:numPr>
          <w:ilvl w:val="1"/>
          <w:numId w:val="39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Start with a soil test</w:t>
      </w:r>
    </w:p>
    <w:p w14:paraId="6F698CA4" w14:textId="77777777" w:rsidR="00D26100" w:rsidRPr="000B13AC" w:rsidRDefault="00D26100" w:rsidP="00D26100">
      <w:pPr>
        <w:pStyle w:val="Heading2"/>
        <w:numPr>
          <w:ilvl w:val="1"/>
          <w:numId w:val="39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B13AC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Avoid using any chemical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0B13AC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unless a soil test indicates a deficiency</w:t>
      </w:r>
    </w:p>
    <w:p w14:paraId="3F45649E" w14:textId="77777777" w:rsidR="00D26100" w:rsidRPr="0094251F" w:rsidRDefault="00D26100" w:rsidP="00D26100">
      <w:pPr>
        <w:sectPr w:rsidR="00D26100" w:rsidRPr="0094251F" w:rsidSect="000A31F9">
          <w:type w:val="continuous"/>
          <w:pgSz w:w="12240" w:h="15840"/>
          <w:pgMar w:top="864" w:right="864" w:bottom="864" w:left="864" w:header="720" w:footer="720" w:gutter="0"/>
          <w:cols w:space="720"/>
          <w:noEndnote/>
          <w:docGrid w:linePitch="360"/>
        </w:sectPr>
      </w:pPr>
    </w:p>
    <w:p w14:paraId="6431D0BF" w14:textId="77777777" w:rsidR="009E3F12" w:rsidRPr="009602BC" w:rsidRDefault="009E3F12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lastRenderedPageBreak/>
        <w:t>Claim: Vitamin B-1 will help transplants establish</w:t>
      </w:r>
    </w:p>
    <w:p w14:paraId="662216F0" w14:textId="77777777" w:rsidR="009E3F12" w:rsidRPr="009602BC" w:rsidRDefault="009E3F12" w:rsidP="009E3F12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Vitamin B-1</w:t>
      </w:r>
    </w:p>
    <w:p w14:paraId="44D6D013" w14:textId="77777777" w:rsidR="009E3F12" w:rsidRPr="009602BC" w:rsidRDefault="009E3F12" w:rsidP="009E3F12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Plants make their own</w:t>
      </w:r>
    </w:p>
    <w:p w14:paraId="7FF94F67" w14:textId="77777777" w:rsidR="009E3F12" w:rsidRPr="009602BC" w:rsidRDefault="009E3F12" w:rsidP="009E3F12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Rooting hormones are more effective</w:t>
      </w:r>
    </w:p>
    <w:p w14:paraId="1A680ED8" w14:textId="77777777" w:rsidR="009E3F12" w:rsidRDefault="009E3F12" w:rsidP="009602BC">
      <w:pPr>
        <w:pStyle w:val="Heading4"/>
        <w:numPr>
          <w:ilvl w:val="0"/>
          <w:numId w:val="12"/>
        </w:numPr>
        <w:spacing w:after="120"/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Additional minerals in products unnecessary</w:t>
      </w:r>
    </w:p>
    <w:p w14:paraId="2A2DCB73" w14:textId="77777777" w:rsidR="009E3F12" w:rsidRPr="009602BC" w:rsidRDefault="009E3F12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Wound dressing will protect wounds and enhance their healing</w:t>
      </w:r>
    </w:p>
    <w:p w14:paraId="39E2D511" w14:textId="77777777" w:rsidR="009E3F12" w:rsidRPr="009602BC" w:rsidRDefault="009E3F12" w:rsidP="009E3F12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wound dressing</w:t>
      </w:r>
    </w:p>
    <w:p w14:paraId="4E14C24B" w14:textId="77777777" w:rsidR="009E3F12" w:rsidRPr="009602BC" w:rsidRDefault="009E3F12" w:rsidP="009E3F12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Components include petrochemicals </w:t>
      </w:r>
    </w:p>
    <w:p w14:paraId="0D6E9E47" w14:textId="77777777" w:rsidR="009E3F12" w:rsidRPr="009602BC" w:rsidRDefault="009E3F12" w:rsidP="009E3F12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Application interferes with natural sealing</w:t>
      </w:r>
    </w:p>
    <w:p w14:paraId="67BAB3E7" w14:textId="77777777" w:rsidR="009E3F12" w:rsidRPr="009602BC" w:rsidRDefault="009E3F12" w:rsidP="009E3F12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Restricts oxygen</w:t>
      </w:r>
    </w:p>
    <w:p w14:paraId="009481E8" w14:textId="77777777" w:rsidR="009E3F12" w:rsidRPr="009602BC" w:rsidRDefault="009E3F12" w:rsidP="009E3F12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Prevents wound wood formation</w:t>
      </w:r>
    </w:p>
    <w:p w14:paraId="5C4864B7" w14:textId="77777777" w:rsidR="009E3F12" w:rsidRPr="009602BC" w:rsidRDefault="009E3F12" w:rsidP="009E3F12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Inhibits compartmentalization</w:t>
      </w:r>
    </w:p>
    <w:p w14:paraId="604CAC9A" w14:textId="77777777" w:rsidR="009E3F12" w:rsidRPr="009602BC" w:rsidRDefault="009E3F12" w:rsidP="009E3F12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Increases disease</w:t>
      </w:r>
    </w:p>
    <w:p w14:paraId="7886795E" w14:textId="77777777" w:rsidR="009E3F12" w:rsidRPr="009602BC" w:rsidRDefault="009E3F12" w:rsidP="009E3F12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Seals in decay</w:t>
      </w:r>
    </w:p>
    <w:p w14:paraId="59EAFACA" w14:textId="77777777" w:rsidR="009E3F12" w:rsidRPr="009602BC" w:rsidRDefault="009E3F12" w:rsidP="009E3F12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Does not keep pathogens out</w:t>
      </w:r>
    </w:p>
    <w:p w14:paraId="26A40A1A" w14:textId="77777777" w:rsidR="009E3F12" w:rsidRPr="009602BC" w:rsidRDefault="009E3F12" w:rsidP="009E3F12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Does not stop rot</w:t>
      </w:r>
    </w:p>
    <w:p w14:paraId="1C9C3F36" w14:textId="77777777" w:rsidR="00603B87" w:rsidRDefault="00603B87" w:rsidP="00603B87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14:paraId="7F68D359" w14:textId="77A55434" w:rsidR="00603B87" w:rsidRPr="00674175" w:rsidRDefault="00603B87" w:rsidP="00603B87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674175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Watering during the hottest part of the day will scorch leaves</w:t>
      </w:r>
    </w:p>
    <w:p w14:paraId="7381088C" w14:textId="77777777" w:rsidR="00603B87" w:rsidRPr="00674175" w:rsidRDefault="00603B87" w:rsidP="00603B87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74175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Water drops on the leaf surfaces act as tiny magnifying glasses</w:t>
      </w:r>
    </w:p>
    <w:p w14:paraId="3831CF95" w14:textId="77777777" w:rsidR="00603B87" w:rsidRPr="00674175" w:rsidRDefault="00603B87" w:rsidP="00603B87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Pr="00674175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et leaf surfaces are mo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 likely to burn than dry ones</w:t>
      </w:r>
      <w:r w:rsidRPr="00674175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</w:p>
    <w:p w14:paraId="69F5502F" w14:textId="77777777" w:rsidR="00603B87" w:rsidRPr="00D268A8" w:rsidRDefault="00603B87" w:rsidP="00603B87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D268A8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Fact: </w:t>
      </w:r>
      <w:r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Other factors can cause scorch, but not water</w:t>
      </w:r>
    </w:p>
    <w:p w14:paraId="0311F8BD" w14:textId="77777777" w:rsidR="00603B87" w:rsidRPr="00A76319" w:rsidRDefault="00603B87" w:rsidP="00603B87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Symptoms of water deficit:</w:t>
      </w:r>
    </w:p>
    <w:p w14:paraId="63802015" w14:textId="77777777" w:rsidR="00603B87" w:rsidRPr="00A76319" w:rsidRDefault="00603B87" w:rsidP="00603B87">
      <w:pPr>
        <w:pStyle w:val="Heading2"/>
        <w:numPr>
          <w:ilvl w:val="1"/>
          <w:numId w:val="40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tip and marginal leaf scorch, early leaf abscission</w:t>
      </w:r>
    </w:p>
    <w:p w14:paraId="455BB307" w14:textId="77777777" w:rsidR="00603B87" w:rsidRPr="00A76319" w:rsidRDefault="00603B87" w:rsidP="00603B87">
      <w:pPr>
        <w:pStyle w:val="Heading2"/>
        <w:numPr>
          <w:ilvl w:val="1"/>
          <w:numId w:val="40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  <w:r w:rsidRPr="00A76319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hoot 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dieback and stunted growth</w:t>
      </w:r>
    </w:p>
    <w:p w14:paraId="69EFE583" w14:textId="77777777" w:rsidR="00603B87" w:rsidRPr="00A76319" w:rsidRDefault="00603B87" w:rsidP="00603B87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Causes of water deficits – all linked to decreased leaf water:</w:t>
      </w:r>
    </w:p>
    <w:p w14:paraId="3344C7DB" w14:textId="77777777" w:rsidR="00603B87" w:rsidRDefault="00603B87" w:rsidP="00603B87">
      <w:pPr>
        <w:pStyle w:val="Heading2"/>
        <w:numPr>
          <w:ilvl w:val="1"/>
          <w:numId w:val="40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Soil issues: lack of water, presence of salts, compaction, flooding</w:t>
      </w:r>
    </w:p>
    <w:p w14:paraId="70B3DA4C" w14:textId="77777777" w:rsidR="00603B87" w:rsidRPr="00A76319" w:rsidRDefault="00603B87" w:rsidP="00603B87">
      <w:pPr>
        <w:pStyle w:val="Heading2"/>
        <w:numPr>
          <w:ilvl w:val="1"/>
          <w:numId w:val="40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Weather issues: lack of rainfall, high temperature, high light, wind</w:t>
      </w:r>
    </w:p>
    <w:p w14:paraId="3ECA8939" w14:textId="77777777" w:rsidR="00603B87" w:rsidRPr="00136BEE" w:rsidRDefault="00603B87" w:rsidP="00603B87">
      <w:pPr>
        <w:pStyle w:val="Heading2"/>
        <w:numPr>
          <w:ilvl w:val="1"/>
          <w:numId w:val="40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36BEE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Plant issues: poor root health (improperly prep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ared roots</w:t>
      </w:r>
      <w:r w:rsidRPr="00136BEE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7AFF3408" w14:textId="77777777" w:rsidR="00603B87" w:rsidRDefault="00603B87" w:rsidP="00603B87">
      <w:pPr>
        <w:pStyle w:val="Heading2"/>
        <w:numPr>
          <w:ilvl w:val="0"/>
          <w:numId w:val="11"/>
        </w:numPr>
        <w:ind w:left="360" w:hanging="36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Recommendations</w:t>
      </w:r>
    </w:p>
    <w:p w14:paraId="2B7C1F6D" w14:textId="77777777" w:rsidR="00603B87" w:rsidRPr="000E7283" w:rsidRDefault="00603B87" w:rsidP="00603B87">
      <w:pPr>
        <w:pStyle w:val="Heading2"/>
        <w:numPr>
          <w:ilvl w:val="1"/>
          <w:numId w:val="40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Maintain </w:t>
      </w:r>
      <w:r w:rsidRPr="000E7283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adequate 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soil </w:t>
      </w:r>
      <w:r w:rsidRPr="000E7283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moisture, oxygen, temperature, and nutrients </w:t>
      </w:r>
    </w:p>
    <w:p w14:paraId="53CE70A3" w14:textId="77777777" w:rsidR="00603B87" w:rsidRPr="000E7283" w:rsidRDefault="00603B87" w:rsidP="00603B87">
      <w:pPr>
        <w:pStyle w:val="Heading2"/>
        <w:numPr>
          <w:ilvl w:val="1"/>
          <w:numId w:val="40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</w:t>
      </w:r>
      <w:r w:rsidRPr="000E7283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atch foliage for signs of wilt</w:t>
      </w: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and water immediately</w:t>
      </w:r>
    </w:p>
    <w:p w14:paraId="31C40777" w14:textId="77777777" w:rsidR="00603B87" w:rsidRPr="000E7283" w:rsidRDefault="00603B87" w:rsidP="00603B87">
      <w:pPr>
        <w:pStyle w:val="Heading2"/>
        <w:numPr>
          <w:ilvl w:val="1"/>
          <w:numId w:val="39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0E7283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Do not overuse fertilizers and pesticides </w:t>
      </w:r>
    </w:p>
    <w:p w14:paraId="485F296F" w14:textId="77777777" w:rsidR="00603B87" w:rsidRPr="000E7283" w:rsidRDefault="00603B87" w:rsidP="00603B87">
      <w:pPr>
        <w:pStyle w:val="Heading2"/>
        <w:numPr>
          <w:ilvl w:val="1"/>
          <w:numId w:val="39"/>
        </w:numP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Run recycled or grey </w:t>
      </w:r>
      <w:r w:rsidRPr="000E7283"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water through a filtering system before applying it to plants </w:t>
      </w:r>
    </w:p>
    <w:p w14:paraId="7E243E70" w14:textId="77777777" w:rsidR="005826FC" w:rsidRPr="009602BC" w:rsidRDefault="005826FC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biodynamics stimulate vitalizing and harmonizing processes in the soil</w:t>
      </w:r>
    </w:p>
    <w:p w14:paraId="4F7C5B54" w14:textId="77777777" w:rsidR="005826FC" w:rsidRPr="009602BC" w:rsidRDefault="005826FC" w:rsidP="005826FC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biodynamics</w:t>
      </w:r>
    </w:p>
    <w:p w14:paraId="70C87D1B" w14:textId="77777777" w:rsidR="005826FC" w:rsidRPr="009602BC" w:rsidRDefault="005826FC" w:rsidP="005826F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Philosophy based in alchemy, astrology, and homeopathy  </w:t>
      </w:r>
    </w:p>
    <w:p w14:paraId="56745B9C" w14:textId="77777777" w:rsidR="005826FC" w:rsidRPr="009602BC" w:rsidRDefault="005826FC" w:rsidP="005826F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Scientific inquiry rejected by inventor</w:t>
      </w:r>
    </w:p>
    <w:p w14:paraId="48EB519A" w14:textId="77777777" w:rsidR="005826FC" w:rsidRPr="009602BC" w:rsidRDefault="00B17369" w:rsidP="005826F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No differences on plants or soil between</w:t>
      </w:r>
      <w:r w:rsidR="005826FC"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organic</w:t>
      </w:r>
      <w:r w:rsidR="0008029B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methods</w:t>
      </w:r>
      <w: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and biodynamics</w:t>
      </w:r>
    </w:p>
    <w:p w14:paraId="06A66A4C" w14:textId="77777777" w:rsidR="005826FC" w:rsidRPr="009602BC" w:rsidRDefault="005826FC" w:rsidP="005826FC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Vine nutrition and winegrape analyses – results</w:t>
      </w:r>
    </w:p>
    <w:p w14:paraId="3948A7EC" w14:textId="77777777" w:rsidR="005826FC" w:rsidRPr="009602BC" w:rsidRDefault="005826FC" w:rsidP="005826F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“Based on the fruit composition data, there is little evidence the biodynamic preparations contribute to grape quality.”</w:t>
      </w:r>
    </w:p>
    <w:p w14:paraId="335ED90F" w14:textId="77777777" w:rsidR="005826FC" w:rsidRPr="009602BC" w:rsidRDefault="005826FC" w:rsidP="005826F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“The differences observed were small and of doubtful practical significance.”</w:t>
      </w:r>
    </w:p>
    <w:p w14:paraId="58B9E37F" w14:textId="77777777" w:rsidR="005826FC" w:rsidRPr="009602BC" w:rsidRDefault="005826FC" w:rsidP="005826FC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Vine nutrition and winegrape analyses – abstract</w:t>
      </w:r>
    </w:p>
    <w:p w14:paraId="6E59712D" w14:textId="77777777" w:rsidR="005826FC" w:rsidRPr="009602BC" w:rsidRDefault="005826FC" w:rsidP="005826F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“…the biodynamic treatment had ideal vine balance for producing high-quality winegrapes…”</w:t>
      </w:r>
    </w:p>
    <w:p w14:paraId="7857B6B7" w14:textId="77777777" w:rsidR="005826FC" w:rsidRPr="009602BC" w:rsidRDefault="005826FC" w:rsidP="005826FC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“Biodynamically treated winegrapes had significantly higher (p &lt; 0.05) Brix and notably higher (p &lt; 0.1) total phenols and total anthocyanins in 2003.”</w:t>
      </w:r>
    </w:p>
    <w:p w14:paraId="580995EC" w14:textId="77777777" w:rsidR="009602BC" w:rsidRDefault="009602BC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Companion plants “use tables to select compatible species”</w:t>
      </w:r>
    </w:p>
    <w:p w14:paraId="02C959ED" w14:textId="77777777" w:rsidR="009602BC" w:rsidRDefault="009602BC" w:rsidP="009602BC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About plant associations</w:t>
      </w:r>
    </w:p>
    <w:p w14:paraId="018B8EC0" w14:textId="77777777" w:rsidR="009602BC" w:rsidRPr="009602BC" w:rsidRDefault="009602BC" w:rsidP="009602B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Three Sisters</w:t>
      </w:r>
    </w:p>
    <w:p w14:paraId="61F01153" w14:textId="77777777" w:rsidR="009602BC" w:rsidRPr="009602BC" w:rsidRDefault="009602BC" w:rsidP="009602B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Polyculture and intercropping</w:t>
      </w:r>
    </w:p>
    <w:p w14:paraId="51D5891E" w14:textId="77777777" w:rsidR="009602BC" w:rsidRPr="009602BC" w:rsidRDefault="009602BC" w:rsidP="009602B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Phytoremediators</w:t>
      </w:r>
    </w:p>
    <w:p w14:paraId="07FA272F" w14:textId="77777777" w:rsidR="009602BC" w:rsidRPr="009602BC" w:rsidRDefault="009602BC" w:rsidP="009602B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Nitrogen fixers</w:t>
      </w:r>
    </w:p>
    <w:p w14:paraId="22BDDD0A" w14:textId="77777777" w:rsidR="009602BC" w:rsidRPr="009602BC" w:rsidRDefault="009602BC" w:rsidP="009602B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Nurse plants</w:t>
      </w:r>
    </w:p>
    <w:p w14:paraId="68D58D7D" w14:textId="77777777" w:rsidR="009602BC" w:rsidRPr="00C65FD3" w:rsidRDefault="009602BC" w:rsidP="009602BC">
      <w:pPr>
        <w:pStyle w:val="Heading1"/>
        <w:numPr>
          <w:ilvl w:val="0"/>
          <w:numId w:val="12"/>
        </w:numPr>
        <w:spacing w:after="120"/>
        <w:jc w:val="left"/>
        <w:rPr>
          <w:rFonts w:ascii="Trebuchet MS" w:hAnsi="Trebuchet MS" w:cs="Trebuchet MS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NOT:  astrological charts for gardeners</w:t>
      </w:r>
    </w:p>
    <w:p w14:paraId="32DD0AD1" w14:textId="1D85D030" w:rsidR="009602BC" w:rsidRDefault="009602BC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Hügelkultur</w:t>
      </w:r>
      <w:r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is an ancient way to grow vegetables sustainably</w:t>
      </w:r>
    </w:p>
    <w:p w14:paraId="64F4B5DC" w14:textId="77777777" w:rsidR="009602BC" w:rsidRDefault="009602BC" w:rsidP="009602BC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Hügelkultur</w:t>
      </w:r>
    </w:p>
    <w:p w14:paraId="1AF1B322" w14:textId="77777777" w:rsidR="0008029B" w:rsidRPr="0008029B" w:rsidRDefault="0008029B" w:rsidP="0008029B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08029B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Invented by a German gardeners and published in a booklet in the 1960’s</w:t>
      </w:r>
    </w:p>
    <w:p w14:paraId="4571DCA5" w14:textId="77777777" w:rsidR="0008029B" w:rsidRDefault="0008029B" w:rsidP="0008029B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08029B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Promotes a method that doesn’t occur in natural</w:t>
      </w:r>
      <w: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systems</w:t>
      </w:r>
    </w:p>
    <w:p w14:paraId="3C2A6FBF" w14:textId="77777777" w:rsidR="0008029B" w:rsidRPr="0008029B" w:rsidRDefault="0008029B" w:rsidP="0008029B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08029B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Is inherently unstable and therefore not sustainable</w:t>
      </w:r>
    </w:p>
    <w:p w14:paraId="430DC901" w14:textId="54DE0EBD" w:rsidR="005348EA" w:rsidRPr="009602BC" w:rsidRDefault="005348EA" w:rsidP="005348EA">
      <w:pPr>
        <w:pStyle w:val="Heading2"/>
        <w:ind w:left="0" w:firstLine="0"/>
        <w:jc w:val="center"/>
        <w:rPr>
          <w:rFonts w:ascii="Trebuchet MS" w:hAnsi="Trebuchet MS" w:cs="Trebuchet MS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Lasagna mulching creates a healthy, nutrient rich soil</w:t>
      </w:r>
    </w:p>
    <w:p w14:paraId="02E5044F" w14:textId="77777777" w:rsidR="005348EA" w:rsidRPr="009602BC" w:rsidRDefault="005348EA" w:rsidP="005348EA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lasagna mulching</w:t>
      </w:r>
    </w:p>
    <w:p w14:paraId="26E2EF1E" w14:textId="77777777" w:rsidR="005348EA" w:rsidRPr="009602BC" w:rsidRDefault="005348EA" w:rsidP="005348EA">
      <w:pPr>
        <w:pStyle w:val="Heading1"/>
        <w:numPr>
          <w:ilvl w:val="1"/>
          <w:numId w:val="36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“a no-till method of layering brown and green materials to increase organic matter”</w:t>
      </w:r>
    </w:p>
    <w:p w14:paraId="6AFC1004" w14:textId="77777777" w:rsidR="005348EA" w:rsidRPr="009602BC" w:rsidRDefault="005348EA" w:rsidP="005348EA">
      <w:pPr>
        <w:pStyle w:val="Heading1"/>
        <w:numPr>
          <w:ilvl w:val="1"/>
          <w:numId w:val="36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Emotional appeal</w:t>
      </w:r>
    </w:p>
    <w:p w14:paraId="62FF4A2F" w14:textId="77777777" w:rsidR="005348EA" w:rsidRPr="009602BC" w:rsidRDefault="005348EA" w:rsidP="005348EA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76CDDA18" w14:textId="77777777" w:rsidR="005348EA" w:rsidRPr="009602BC" w:rsidRDefault="005348EA" w:rsidP="005348EA">
      <w:pPr>
        <w:pStyle w:val="Heading1"/>
        <w:numPr>
          <w:ilvl w:val="1"/>
          <w:numId w:val="36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Sheet mulches reduce water and air availability to roots</w:t>
      </w:r>
    </w:p>
    <w:p w14:paraId="5234AF92" w14:textId="77777777" w:rsidR="005348EA" w:rsidRPr="009602BC" w:rsidRDefault="005348EA" w:rsidP="0008029B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b/>
          <w:bCs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Overuse of any nutrient can create soil, plant and water problems</w:t>
      </w:r>
    </w:p>
    <w:p w14:paraId="4A4060C2" w14:textId="77777777" w:rsidR="0008029B" w:rsidRDefault="0008029B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Root balls must be left intact during transplanting</w:t>
      </w:r>
    </w:p>
    <w:p w14:paraId="22CCE1D2" w14:textId="77777777" w:rsidR="0008029B" w:rsidRDefault="0008029B" w:rsidP="0008029B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B&amp;B and container root balls</w:t>
      </w:r>
    </w:p>
    <w:p w14:paraId="29000BFC" w14:textId="77777777" w:rsidR="0008029B" w:rsidRPr="0008029B" w:rsidRDefault="0008029B" w:rsidP="0008029B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08029B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Surrounded by clay or soilless media</w:t>
      </w:r>
    </w:p>
    <w:p w14:paraId="01D87C19" w14:textId="77777777" w:rsidR="0008029B" w:rsidRPr="0008029B" w:rsidRDefault="0008029B" w:rsidP="0008029B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08029B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Often too deeply buried</w:t>
      </w:r>
    </w:p>
    <w:p w14:paraId="691D6B60" w14:textId="77777777" w:rsidR="0008029B" w:rsidRPr="0008029B" w:rsidRDefault="0008029B" w:rsidP="0008029B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08029B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Often have fatal root flaws</w:t>
      </w:r>
    </w:p>
    <w:p w14:paraId="28AD26BC" w14:textId="77777777" w:rsidR="0008029B" w:rsidRPr="00B0203D" w:rsidRDefault="0008029B" w:rsidP="0008029B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B0203D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 on bare rooting</w:t>
      </w:r>
    </w:p>
    <w:p w14:paraId="15B3B126" w14:textId="77777777" w:rsidR="0008029B" w:rsidRPr="00C33F4D" w:rsidRDefault="0008029B" w:rsidP="0008029B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C33F4D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Eliminates multiple barriers to root establishment (burlap, clay, etc.)</w:t>
      </w:r>
    </w:p>
    <w:p w14:paraId="299FB0C9" w14:textId="77777777" w:rsidR="0008029B" w:rsidRPr="00C33F4D" w:rsidRDefault="0008029B" w:rsidP="0008029B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C33F4D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Allows detection</w:t>
      </w:r>
      <w: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C33F4D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and correction of root flaws </w:t>
      </w:r>
    </w:p>
    <w:p w14:paraId="6E4DC869" w14:textId="77777777" w:rsidR="0008029B" w:rsidRPr="00C33F4D" w:rsidRDefault="0008029B" w:rsidP="0008029B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C33F4D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Guarantees planting at grade</w:t>
      </w:r>
    </w:p>
    <w:p w14:paraId="4D115A8C" w14:textId="77777777" w:rsidR="00603B87" w:rsidRPr="00142C96" w:rsidRDefault="00603B87" w:rsidP="00603B87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Native</w:t>
      </w:r>
      <w:r w:rsidRPr="00142C96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species a</w:t>
      </w:r>
      <w:r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re the best choices to support landscape biodiversity</w:t>
      </w:r>
    </w:p>
    <w:p w14:paraId="2DCB8534" w14:textId="77777777" w:rsidR="00603B87" w:rsidRDefault="00603B87" w:rsidP="00603B87">
      <w:pPr>
        <w:pStyle w:val="Default"/>
        <w:numPr>
          <w:ilvl w:val="0"/>
          <w:numId w:val="41"/>
        </w:numPr>
        <w:rPr>
          <w:rFonts w:asciiTheme="minorHAnsi" w:hAnsiTheme="minorHAnsi" w:cstheme="minorBidi"/>
          <w:color w:val="auto"/>
          <w:sz w:val="22"/>
        </w:rPr>
        <w:sectPr w:rsidR="00603B87" w:rsidSect="00142C96">
          <w:type w:val="continuous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p w14:paraId="73C1D548" w14:textId="77777777" w:rsidR="00603B87" w:rsidRPr="00142C96" w:rsidRDefault="00603B87" w:rsidP="00603B87">
      <w:pPr>
        <w:pStyle w:val="Heading2"/>
        <w:ind w:left="0" w:firstLine="0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Facts:</w:t>
      </w:r>
    </w:p>
    <w:p w14:paraId="6E20309A" w14:textId="77777777" w:rsidR="00603B87" w:rsidRPr="00142C96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Definitions of 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</w:t>
      </w:r>
      <w:r w:rsidRPr="00142C96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native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” and “alien” are value judgments, not scientific terms</w:t>
      </w:r>
    </w:p>
    <w:p w14:paraId="63F5711D" w14:textId="77777777" w:rsidR="00603B87" w:rsidRPr="00142C96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Not all i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ntroduced species are invasive</w:t>
      </w:r>
    </w:p>
    <w:p w14:paraId="5A015866" w14:textId="77777777" w:rsidR="00603B87" w:rsidRPr="00142C96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Urban areas do not have natural environmental conditions</w:t>
      </w:r>
    </w:p>
    <w:p w14:paraId="00A92C5B" w14:textId="77777777" w:rsidR="00603B87" w:rsidRPr="00142C96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Native species 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are </w:t>
      </w:r>
      <w:r w:rsidRPr="00142C96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often not adapted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to urban conditions</w:t>
      </w:r>
    </w:p>
    <w:p w14:paraId="751756BA" w14:textId="77777777" w:rsidR="00603B87" w:rsidRPr="00142C96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Introduced speci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es provide ecological benefits</w:t>
      </w:r>
    </w:p>
    <w:p w14:paraId="1B671C34" w14:textId="6014876F" w:rsidR="00603B87" w:rsidRPr="00142C96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142C96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Vegetation diversity, structure and function more important t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 biodiver</w:t>
      </w:r>
      <w:r w:rsidR="00A444A5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si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ty than nativeness</w:t>
      </w:r>
    </w:p>
    <w:p w14:paraId="5DB1B4DB" w14:textId="77777777" w:rsidR="00603B87" w:rsidRPr="009602BC" w:rsidRDefault="00603B87" w:rsidP="00603B87">
      <w:pPr>
        <w:pStyle w:val="Heading1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52807184" w14:textId="77777777" w:rsidR="00603B87" w:rsidRDefault="00603B87" w:rsidP="00FC4D14">
      <w:pPr>
        <w:pStyle w:val="Heading1"/>
        <w:rPr>
          <w:rFonts w:ascii="Trebuchet MS" w:hAnsi="Trebuchet MS" w:cs="Trebuchet MS"/>
          <w:b w:val="0"/>
          <w:bCs w:val="0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603B87">
        <w:rPr>
          <w:rFonts w:ascii="Trebuchet MS" w:hAnsi="Trebuchet MS" w:cs="Trebuchet MS"/>
          <w:b w:val="0"/>
          <w:bCs w:val="0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Claim: Permaculture is </w:t>
      </w:r>
      <w:r>
        <w:rPr>
          <w:rFonts w:ascii="Trebuchet MS" w:hAnsi="Trebuchet MS" w:cs="Trebuchet MS"/>
          <w:b w:val="0"/>
          <w:bCs w:val="0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an ecology-based approach to gardening</w:t>
      </w:r>
    </w:p>
    <w:p w14:paraId="50317DA4" w14:textId="77777777" w:rsidR="00603B87" w:rsidRDefault="00603B87" w:rsidP="00603B87">
      <w:pPr>
        <w:pStyle w:val="Heading2"/>
        <w:ind w:left="0" w:firstLine="0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03B87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Facts:</w:t>
      </w:r>
    </w:p>
    <w:p w14:paraId="7E1AC057" w14:textId="6351CF80" w:rsidR="00A444A5" w:rsidRDefault="00603B87" w:rsidP="00603B87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03B87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Permaculture is a philosophy-based approach to gardening</w:t>
      </w:r>
    </w:p>
    <w:p w14:paraId="5492521E" w14:textId="504BEFA3" w:rsidR="00A444A5" w:rsidRDefault="00A444A5" w:rsidP="00A444A5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A444A5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Includes scientific-sounding terms that are meaningless or incorrect</w:t>
      </w:r>
      <w:r w:rsidR="00CC0D9E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(i.e., pseudoscience)</w:t>
      </w:r>
    </w:p>
    <w:p w14:paraId="3DC33C14" w14:textId="30ABC27E" w:rsidR="00A444A5" w:rsidRDefault="00A444A5" w:rsidP="005D061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CC0D9E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Dynamic nutrient accumulators</w:t>
      </w:r>
      <w:r w:rsidR="00CC0D9E" w:rsidRPr="00CC0D9E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, </w:t>
      </w:r>
      <w:r w:rsidR="00CC0D9E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</w:t>
      </w:r>
      <w:r w:rsidRPr="00CC0D9E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arcissistic plant species </w:t>
      </w:r>
    </w:p>
    <w:p w14:paraId="485116BE" w14:textId="71B2E895" w:rsidR="00CC0D9E" w:rsidRPr="00CC0D9E" w:rsidRDefault="00CC0D9E" w:rsidP="00CC0D9E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CC0D9E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Buffer plants, guilds</w:t>
      </w:r>
    </w:p>
    <w:p w14:paraId="39842A34" w14:textId="12C3F940" w:rsidR="00A444A5" w:rsidRDefault="00A444A5" w:rsidP="00A444A5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</w:t>
      </w:r>
      <w:r w:rsidRPr="00A444A5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ractices are not 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science-</w:t>
      </w:r>
      <w:r w:rsidRPr="00A444A5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based </w:t>
      </w: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and are</w:t>
      </w:r>
      <w:r w:rsidRPr="00A444A5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damaging to plant and soil health</w:t>
      </w:r>
    </w:p>
    <w:p w14:paraId="033DCBA5" w14:textId="514B3CAE" w:rsidR="00A444A5" w:rsidRPr="00A444A5" w:rsidRDefault="00A444A5" w:rsidP="00A444A5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A444A5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Sheet mulching</w:t>
      </w:r>
    </w:p>
    <w:p w14:paraId="4E63B9E0" w14:textId="5664BFEC" w:rsidR="00A444A5" w:rsidRPr="00A444A5" w:rsidRDefault="00CC0D9E" w:rsidP="00A444A5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Recommended u</w:t>
      </w:r>
      <w:r w:rsidR="00A444A5" w:rsidRPr="00A444A5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se of noxious weeds and other invasive species</w:t>
      </w:r>
    </w:p>
    <w:p w14:paraId="78F5B306" w14:textId="42DFAB82" w:rsidR="00FC4D14" w:rsidRPr="00CC0D9E" w:rsidRDefault="00603B87" w:rsidP="00CC0D9E">
      <w:pPr>
        <w:pStyle w:val="Heading1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603B87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br w:type="column"/>
      </w:r>
      <w:r w:rsidR="00FC4D14" w:rsidRPr="00CC0D9E"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lastRenderedPageBreak/>
        <w:t>Misapplied science</w:t>
      </w:r>
    </w:p>
    <w:p w14:paraId="04E1DFF9" w14:textId="77777777" w:rsidR="00FC4D14" w:rsidRPr="009602BC" w:rsidRDefault="00FC4D14" w:rsidP="00FC4D14">
      <w:pPr>
        <w:pStyle w:val="Heading2"/>
        <w:numPr>
          <w:ilvl w:val="0"/>
          <w:numId w:val="11"/>
        </w:numPr>
        <w:ind w:left="540" w:hanging="540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sectPr w:rsidR="00FC4D14" w:rsidRPr="009602BC" w:rsidSect="00AF3E00">
          <w:type w:val="continuous"/>
          <w:pgSz w:w="12240" w:h="15840"/>
          <w:pgMar w:top="864" w:right="864" w:bottom="864" w:left="864" w:header="720" w:footer="720" w:gutter="0"/>
          <w:cols w:space="720"/>
          <w:noEndnote/>
          <w:docGrid w:linePitch="360"/>
        </w:sectPr>
      </w:pPr>
    </w:p>
    <w:p w14:paraId="685A116C" w14:textId="77777777" w:rsidR="00FC4D14" w:rsidRPr="009602BC" w:rsidRDefault="00FC4D14" w:rsidP="00FC4D14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Products</w:t>
      </w:r>
    </w:p>
    <w:p w14:paraId="625B3E63" w14:textId="77777777" w:rsidR="00C8464F" w:rsidRPr="009602BC" w:rsidRDefault="00C8464F" w:rsidP="00FC4D14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Antitranspirants</w:t>
      </w:r>
    </w:p>
    <w:p w14:paraId="61755A38" w14:textId="77777777" w:rsidR="00FC4D14" w:rsidRPr="009602BC" w:rsidRDefault="00FC4D14" w:rsidP="00FC4D14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Epsom salts</w:t>
      </w:r>
    </w:p>
    <w:p w14:paraId="6E12F2A7" w14:textId="77777777" w:rsidR="00FC4D14" w:rsidRPr="009602BC" w:rsidRDefault="00FC4D14" w:rsidP="00FC4D14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Gypsum</w:t>
      </w:r>
    </w:p>
    <w:p w14:paraId="67F3E87A" w14:textId="77777777" w:rsidR="00FC4D14" w:rsidRPr="009602BC" w:rsidRDefault="00FC4D14" w:rsidP="00FC4D14">
      <w:pPr>
        <w:pStyle w:val="Heading4"/>
        <w:numPr>
          <w:ilvl w:val="0"/>
          <w:numId w:val="12"/>
        </w:numPr>
        <w:ind w:left="1066" w:hanging="432"/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Hydrogels</w:t>
      </w:r>
      <w:r w:rsidR="00C8464F"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(“water crystals”)</w:t>
      </w:r>
    </w:p>
    <w:p w14:paraId="132A7B3F" w14:textId="77777777" w:rsidR="00FC4D14" w:rsidRPr="009602BC" w:rsidRDefault="00FC4D14" w:rsidP="00FC4D14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Phosphate fertilizer</w:t>
      </w:r>
    </w:p>
    <w:p w14:paraId="5FC6DB14" w14:textId="77777777" w:rsidR="00FC4D14" w:rsidRPr="009602BC" w:rsidRDefault="00FC4D14" w:rsidP="00FC4D14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Practices</w:t>
      </w:r>
    </w:p>
    <w:p w14:paraId="6ACF7B22" w14:textId="77777777" w:rsidR="00FC4D14" w:rsidRPr="009602BC" w:rsidRDefault="00FC4D14" w:rsidP="00FC4D14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Amending soil before planting</w:t>
      </w:r>
    </w:p>
    <w:p w14:paraId="34B3C4A2" w14:textId="77777777" w:rsidR="00FC4D14" w:rsidRPr="009602BC" w:rsidRDefault="00FC4D14" w:rsidP="00FC4D14">
      <w:pPr>
        <w:pStyle w:val="Heading4"/>
        <w:numPr>
          <w:ilvl w:val="0"/>
          <w:numId w:val="12"/>
        </w:numPr>
        <w:ind w:left="994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Foliar fertilizers</w:t>
      </w:r>
    </w:p>
    <w:p w14:paraId="6F8B494D" w14:textId="77777777" w:rsidR="00FC4D14" w:rsidRPr="009602BC" w:rsidRDefault="00FC4D14" w:rsidP="00FC4D14"/>
    <w:p w14:paraId="4D87EFA1" w14:textId="77777777" w:rsidR="00FC4D14" w:rsidRPr="009602BC" w:rsidRDefault="00FC4D14" w:rsidP="00FC4D14"/>
    <w:p w14:paraId="7300D99D" w14:textId="77777777" w:rsidR="00FC4D14" w:rsidRPr="009602BC" w:rsidRDefault="00FC4D14" w:rsidP="00FC4D14">
      <w:pPr>
        <w:pStyle w:val="Heading1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sectPr w:rsidR="00FC4D14" w:rsidRPr="009602BC" w:rsidSect="00B12070">
          <w:type w:val="continuous"/>
          <w:pgSz w:w="12240" w:h="15840"/>
          <w:pgMar w:top="864" w:right="864" w:bottom="864" w:left="864" w:header="720" w:footer="720" w:gutter="0"/>
          <w:cols w:num="2" w:space="720"/>
          <w:noEndnote/>
          <w:docGrid w:linePitch="360"/>
        </w:sectPr>
      </w:pPr>
    </w:p>
    <w:p w14:paraId="02A94BFB" w14:textId="77777777" w:rsidR="005348EA" w:rsidRPr="009602BC" w:rsidRDefault="005348EA" w:rsidP="00FD38FF">
      <w:pPr>
        <w:pStyle w:val="Heading1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</w:p>
    <w:p w14:paraId="33D49E0C" w14:textId="77777777" w:rsidR="005826FC" w:rsidRPr="009602BC" w:rsidRDefault="005826FC" w:rsidP="008F0300">
      <w:pPr>
        <w:pStyle w:val="Heading2"/>
        <w:ind w:left="0" w:firstLine="0"/>
        <w:jc w:val="center"/>
        <w:rPr>
          <w:rFonts w:ascii="Trebuchet MS" w:hAnsi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Antitranspirants “block out insects and disease, and lock in moisture during stress”</w:t>
      </w:r>
    </w:p>
    <w:p w14:paraId="7EBFFF3C" w14:textId="77777777" w:rsidR="005826FC" w:rsidRPr="009602BC" w:rsidRDefault="005826FC" w:rsidP="005826FC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antitranspirants</w:t>
      </w:r>
    </w:p>
    <w:p w14:paraId="26AF9F94" w14:textId="77777777" w:rsidR="005826FC" w:rsidRPr="009602BC" w:rsidRDefault="005826FC" w:rsidP="005826F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Cover leaf surfaces, including stomates</w:t>
      </w:r>
    </w:p>
    <w:p w14:paraId="3A89B121" w14:textId="77777777" w:rsidR="002276A9" w:rsidRPr="009602BC" w:rsidRDefault="005826FC" w:rsidP="005826FC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Reduce water and gas movement between the leaf and atmosphere</w:t>
      </w:r>
    </w:p>
    <w:p w14:paraId="4F5D19F3" w14:textId="77777777" w:rsidR="002276A9" w:rsidRPr="009602BC" w:rsidRDefault="002276A9" w:rsidP="002276A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41B96CBF" w14:textId="77777777" w:rsidR="005826FC" w:rsidRPr="009602BC" w:rsidRDefault="002276A9" w:rsidP="002276A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May reduce insect attack but not disease</w:t>
      </w:r>
    </w:p>
    <w:p w14:paraId="018DC3B1" w14:textId="77777777" w:rsidR="002276A9" w:rsidRPr="009602BC" w:rsidRDefault="002276A9" w:rsidP="009602BC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May work in weed control</w:t>
      </w:r>
    </w:p>
    <w:p w14:paraId="36990AC8" w14:textId="77777777" w:rsidR="008F0300" w:rsidRPr="009602BC" w:rsidRDefault="008F0300" w:rsidP="00990069">
      <w:pPr>
        <w:pStyle w:val="Heading2"/>
        <w:spacing w:before="240"/>
        <w:ind w:left="0" w:firstLine="0"/>
        <w:jc w:val="center"/>
      </w:pPr>
      <w:r w:rsidRPr="009602BC">
        <w:rPr>
          <w:rFonts w:ascii="Trebuchet MS" w:hAnsi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Claim: </w:t>
      </w:r>
      <w:r w:rsidRPr="009602BC">
        <w:rPr>
          <w:rFonts w:ascii="Trebuchet MS" w:hAnsi="Trebuchet MS" w:cs="Trebuchet MS"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Epsom salts are a “safe, natural way to increase plant growth”</w:t>
      </w:r>
    </w:p>
    <w:p w14:paraId="283F7E50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Epsom salts</w:t>
      </w:r>
    </w:p>
    <w:p w14:paraId="26DD9855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Magnesium sulfate</w:t>
      </w:r>
    </w:p>
    <w:p w14:paraId="1E29C37B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Originally from Epsom, England</w:t>
      </w:r>
    </w:p>
    <w:p w14:paraId="433D0DEA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Makes water feel silkier</w:t>
      </w:r>
    </w:p>
    <w:p w14:paraId="184BA7BF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296F06C8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Generally used to treat magnesium deficiency in production agriculture</w:t>
      </w:r>
    </w:p>
    <w:p w14:paraId="2363E992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Adding magnesium to soils with adequate magnesium can cause nutritional imbalances</w:t>
      </w:r>
    </w:p>
    <w:p w14:paraId="4B044162" w14:textId="77777777" w:rsidR="005826FC" w:rsidRPr="009602BC" w:rsidRDefault="002276A9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Claim: </w:t>
      </w:r>
      <w:r w:rsidR="005826FC"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“</w:t>
      </w: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A</w:t>
      </w:r>
      <w:r w:rsidR="005826FC"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dding </w:t>
      </w:r>
      <w:r w:rsidR="005826FC" w:rsidRPr="00990069">
        <w:rPr>
          <w:rFonts w:ascii="Trebuchet MS" w:hAnsi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gypsum</w:t>
      </w:r>
      <w:r w:rsidR="005826FC"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to your yard or garden will improve soil tilth”</w:t>
      </w:r>
    </w:p>
    <w:p w14:paraId="7D4D210B" w14:textId="77777777" w:rsidR="002276A9" w:rsidRPr="009602BC" w:rsidRDefault="002276A9" w:rsidP="002276A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Gypsum can</w:t>
      </w:r>
      <w:r w:rsidR="005826FC"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:  </w:t>
      </w:r>
    </w:p>
    <w:p w14:paraId="12F9980A" w14:textId="77777777" w:rsidR="002276A9" w:rsidRPr="009602BC" w:rsidRDefault="002276A9" w:rsidP="002276A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Replace sodium in salty soils with calcium</w:t>
      </w:r>
    </w:p>
    <w:p w14:paraId="0C4A609F" w14:textId="77777777" w:rsidR="002276A9" w:rsidRPr="009602BC" w:rsidRDefault="002276A9" w:rsidP="002276A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Improve heavy clay soils</w:t>
      </w:r>
    </w:p>
    <w:p w14:paraId="1C6974F4" w14:textId="77777777" w:rsidR="002276A9" w:rsidRPr="009602BC" w:rsidRDefault="002276A9" w:rsidP="002276A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Improve agricultural soils</w:t>
      </w:r>
    </w:p>
    <w:p w14:paraId="14B8692B" w14:textId="057417B8" w:rsidR="002276A9" w:rsidRPr="009602BC" w:rsidRDefault="002276A9" w:rsidP="002276A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Gypsum will not:</w:t>
      </w:r>
    </w:p>
    <w:p w14:paraId="01A756C4" w14:textId="77777777" w:rsidR="002276A9" w:rsidRPr="009602BC" w:rsidRDefault="002276A9" w:rsidP="002276A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Change acidic or sandy soils</w:t>
      </w:r>
    </w:p>
    <w:p w14:paraId="0BB83CE7" w14:textId="77777777" w:rsidR="002276A9" w:rsidRPr="009602BC" w:rsidRDefault="002276A9" w:rsidP="002276A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Improve water holding capacity</w:t>
      </w:r>
    </w:p>
    <w:p w14:paraId="36051707" w14:textId="77777777" w:rsidR="002276A9" w:rsidRPr="009602BC" w:rsidRDefault="002276A9" w:rsidP="002276A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Improve most urban soils</w:t>
      </w:r>
    </w:p>
    <w:p w14:paraId="7C5133DB" w14:textId="77777777" w:rsidR="002276A9" w:rsidRPr="009602BC" w:rsidRDefault="002276A9" w:rsidP="00B17369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Help plants establish</w:t>
      </w:r>
    </w:p>
    <w:p w14:paraId="523F45A7" w14:textId="77777777" w:rsidR="008F0300" w:rsidRPr="009602BC" w:rsidRDefault="008F0300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Claim: Water crystals protect plants in heat-stressed, drought-prone situations, by absorbing water, then releasing it gradually as plants need it” </w:t>
      </w:r>
    </w:p>
    <w:p w14:paraId="6060037D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hydrogels</w:t>
      </w:r>
    </w:p>
    <w:p w14:paraId="5E72BADC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Acrylamide polymers</w:t>
      </w:r>
    </w:p>
    <w:p w14:paraId="72776BB3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Absorb large amounts of water</w:t>
      </w:r>
    </w:p>
    <w:p w14:paraId="6A6BB3CD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Used in cosmetics, disposable diapers, tissue enhancement</w:t>
      </w:r>
    </w:p>
    <w:p w14:paraId="40DDB064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However, water crystals</w:t>
      </w:r>
    </w:p>
    <w:p w14:paraId="13C4BBE8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…are broken down quickly by microbes, sunlight and fertilizers, so…</w:t>
      </w:r>
    </w:p>
    <w:p w14:paraId="7D696302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…are only a temporary fix to droughty soil conditions</w:t>
      </w:r>
    </w:p>
    <w:p w14:paraId="4F08389D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0970C6AA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Variable effectiveness in field studies; no long term benefit</w:t>
      </w:r>
    </w:p>
    <w:p w14:paraId="46822340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As crystals dry out, they absorb water from the soil</w:t>
      </w:r>
    </w:p>
    <w:p w14:paraId="098F30A2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Studies have found mulches to be more cost-effective</w:t>
      </w:r>
    </w:p>
    <w:p w14:paraId="55497D48" w14:textId="77777777" w:rsidR="008F0300" w:rsidRPr="009602BC" w:rsidRDefault="008F0300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lastRenderedPageBreak/>
        <w:t xml:space="preserve">Claim: </w:t>
      </w:r>
      <w:r w:rsidRPr="00990069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phosphate</w:t>
      </w:r>
      <w:r w:rsidRPr="009602BC">
        <w:rPr>
          <w:rFonts w:ascii="Trebuchet MS" w:hAnsi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fertilizer enhances root growth of new transplants</w:t>
      </w:r>
    </w:p>
    <w:p w14:paraId="7F582977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phosphorus</w:t>
      </w:r>
    </w:p>
    <w:p w14:paraId="743BB329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Most urban soils have enough phosphorus</w:t>
      </w:r>
    </w:p>
    <w:p w14:paraId="315532B1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2C868173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Phosphorus competes with iron and manganese uptake</w:t>
      </w:r>
    </w:p>
    <w:p w14:paraId="3F20E7C1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Excess phosphorus Inhibits mycorrhizal fungi, so roots work overtime</w:t>
      </w:r>
    </w:p>
    <w:p w14:paraId="6C679BD2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Excess phosphorus pollutes aquatic systems</w:t>
      </w:r>
    </w:p>
    <w:p w14:paraId="5DD1B6C8" w14:textId="77777777" w:rsidR="008F0300" w:rsidRPr="009602BC" w:rsidRDefault="008F0300" w:rsidP="00990069">
      <w:pPr>
        <w:pStyle w:val="Heading2"/>
        <w:spacing w:before="240"/>
        <w:ind w:left="0" w:firstLine="0"/>
        <w:jc w:val="center"/>
        <w:rPr>
          <w:rFonts w:ascii="Trebuchet MS" w:hAnsi="Trebuchet MS"/>
          <w:b/>
          <w:bCs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Claim: before planting </w:t>
      </w:r>
      <w:r w:rsidRPr="00990069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trees</w:t>
      </w:r>
      <w:r w:rsidRPr="009602BC">
        <w:rPr>
          <w:rFonts w:ascii="Trebuchet MS" w:hAnsi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and shrubs, work in organic material to improve soil </w:t>
      </w:r>
    </w:p>
    <w:p w14:paraId="515DFB49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Based on an agricultural model for intensive crop production</w:t>
      </w:r>
    </w:p>
    <w:p w14:paraId="1D7DF730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0480B3D9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Hydrology disruption</w:t>
      </w:r>
    </w:p>
    <w:p w14:paraId="58804347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Soil subsidence</w:t>
      </w:r>
    </w:p>
    <w:p w14:paraId="4BA1E484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Nutrient overload</w:t>
      </w:r>
    </w:p>
    <w:p w14:paraId="1CC8811C" w14:textId="77777777" w:rsidR="008F0300" w:rsidRPr="009602BC" w:rsidRDefault="008F0300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b/>
          <w:bCs/>
          <w:sz w:val="24"/>
          <w:szCs w:val="24"/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foliar feeding puts fertilizer directly onto leaves rather than wasting it on the soil</w:t>
      </w:r>
    </w:p>
    <w:p w14:paraId="530DCAE4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532D5DC0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Foliar fertilizers only treat foliar symptoms; they don’t solve soil deficiencies</w:t>
      </w:r>
    </w:p>
    <w:p w14:paraId="0E726F30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Repeatedly applying foliar fertilizers is expensive and can injure plants </w:t>
      </w:r>
    </w:p>
    <w:p w14:paraId="57202F25" w14:textId="77777777" w:rsidR="004D1262" w:rsidRPr="009602BC" w:rsidRDefault="004D1262" w:rsidP="004D1262"/>
    <w:p w14:paraId="08BD8CD1" w14:textId="56AF2523" w:rsidR="00FC4D14" w:rsidRPr="009602BC" w:rsidRDefault="00FC4D14" w:rsidP="00FC4D14">
      <w:pPr>
        <w:pStyle w:val="Heading1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Overextrapolated science</w:t>
      </w:r>
    </w:p>
    <w:p w14:paraId="6ACFD064" w14:textId="77777777" w:rsidR="00FC4D14" w:rsidRPr="009602BC" w:rsidRDefault="00FC4D14" w:rsidP="00FC4D14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Corn gluten meal (CG</w:t>
      </w:r>
      <w:r w:rsidR="00B17369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M)</w:t>
      </w:r>
    </w:p>
    <w:p w14:paraId="417A7B72" w14:textId="77777777" w:rsidR="00FC4D14" w:rsidRPr="009602BC" w:rsidRDefault="00B17369" w:rsidP="00FC4D14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Harpin</w:t>
      </w:r>
    </w:p>
    <w:p w14:paraId="12DEACA4" w14:textId="77777777" w:rsidR="00FC4D14" w:rsidRPr="009602BC" w:rsidRDefault="00FC4D14" w:rsidP="00FC4D14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Mycorrh</w:t>
      </w:r>
      <w:r w:rsidR="00B17369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izal and probiotic inoculants </w:t>
      </w:r>
    </w:p>
    <w:p w14:paraId="32AD01C1" w14:textId="77777777" w:rsidR="00CC0D9E" w:rsidRDefault="00CC0D9E" w:rsidP="008F0300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</w:p>
    <w:p w14:paraId="0DC335EB" w14:textId="5A1354E7" w:rsidR="008F0300" w:rsidRPr="009602BC" w:rsidRDefault="008F0300" w:rsidP="008F0300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corn gluten meal controls weeds</w:t>
      </w:r>
    </w:p>
    <w:p w14:paraId="14F841CE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corn gluten meal</w:t>
      </w:r>
    </w:p>
    <w:p w14:paraId="13012F9D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Natural, pre-emergent herbicide registered for turf use</w:t>
      </w:r>
    </w:p>
    <w:p w14:paraId="2F8C6138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High (10%) nitrogen by-product of corn milling</w:t>
      </w:r>
    </w:p>
    <w:p w14:paraId="377A6A40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CGM inhibits seedling development, by drying the soil and reducing water availability</w:t>
      </w:r>
    </w:p>
    <w:p w14:paraId="6E4AE8F9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Soil must remain dry during seedling development </w:t>
      </w:r>
    </w:p>
    <w:p w14:paraId="4AD87C7C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Effectiveness is species specific </w:t>
      </w:r>
    </w:p>
    <w:p w14:paraId="6E2C8DC4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3E47878C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Greenhouse trials demonstrate effectiveness</w:t>
      </w:r>
    </w:p>
    <w:p w14:paraId="5927DCB3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Field trials less successful</w:t>
      </w:r>
    </w:p>
    <w:p w14:paraId="694AACDF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Little effect on container weeds</w:t>
      </w:r>
    </w:p>
    <w:p w14:paraId="70D6CBCA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No control of turf grass weeds</w:t>
      </w:r>
    </w:p>
    <w:p w14:paraId="7B54E9FB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No control of crop field weeds</w:t>
      </w:r>
    </w:p>
    <w:p w14:paraId="03A14E14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Soil must be dry in late spring</w:t>
      </w:r>
    </w:p>
    <w:p w14:paraId="5E3D0D89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Spring is the wettest season in the coastal western US</w:t>
      </w:r>
    </w:p>
    <w:p w14:paraId="673D2A6B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CGM is not successful in this and similar climates</w:t>
      </w:r>
    </w:p>
    <w:p w14:paraId="3091290F" w14:textId="77777777" w:rsidR="008F0300" w:rsidRPr="009602BC" w:rsidRDefault="008F0300" w:rsidP="008F0300">
      <w:pPr>
        <w:pStyle w:val="Heading4"/>
        <w:numPr>
          <w:ilvl w:val="0"/>
          <w:numId w:val="12"/>
        </w:numPr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High nitrogen content of CGM acts like a fertilizer</w:t>
      </w:r>
    </w:p>
    <w:p w14:paraId="4BE0E44A" w14:textId="77777777" w:rsidR="008F0300" w:rsidRPr="009602BC" w:rsidRDefault="008F0300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harpin is like a vaccination that turns on a plant’s defenses</w:t>
      </w:r>
    </w:p>
    <w:p w14:paraId="0DA2BB6F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About harpin</w:t>
      </w:r>
    </w:p>
    <w:p w14:paraId="36FD4EEB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 protein isolated from the bacterium that causes fire blight</w:t>
      </w:r>
    </w:p>
    <w:p w14:paraId="2EC94CB0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Triggers plant systemic immune response</w:t>
      </w:r>
    </w:p>
    <w:p w14:paraId="7B8FC211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Must be taken up into the intercellular spaces</w:t>
      </w:r>
    </w:p>
    <w:p w14:paraId="551506FA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22B987F4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Laboratory work </w:t>
      </w:r>
    </w:p>
    <w:p w14:paraId="42A15B08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lastRenderedPageBreak/>
        <w:t>Successful in cell cultures</w:t>
      </w:r>
    </w:p>
    <w:p w14:paraId="432E0F02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Greenhouse and field work </w:t>
      </w:r>
    </w:p>
    <w:p w14:paraId="5902960B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A few crops and fruit trees studied</w:t>
      </w:r>
    </w:p>
    <w:p w14:paraId="5343076D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No consistent disease control</w:t>
      </w:r>
    </w:p>
    <w:p w14:paraId="4D80BBDC" w14:textId="77777777" w:rsidR="008F0300" w:rsidRPr="009602BC" w:rsidRDefault="008F0300" w:rsidP="008F0300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No studies on any landscape plants </w:t>
      </w:r>
    </w:p>
    <w:p w14:paraId="5EB3C9E7" w14:textId="77777777" w:rsidR="008F0300" w:rsidRPr="009602BC" w:rsidRDefault="008F0300" w:rsidP="008F0300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Lab results often don’t transfer to field application</w:t>
      </w:r>
    </w:p>
    <w:p w14:paraId="32557ABC" w14:textId="77777777" w:rsidR="008F0300" w:rsidRPr="009602BC" w:rsidRDefault="008F0300" w:rsidP="008F0300">
      <w:pPr>
        <w:pStyle w:val="Heading4"/>
        <w:numPr>
          <w:ilvl w:val="0"/>
          <w:numId w:val="12"/>
        </w:numPr>
        <w:tabs>
          <w:tab w:val="left" w:pos="8640"/>
        </w:tabs>
        <w:spacing w:after="120"/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Cell cultures are not equivalent to whole plants</w:t>
      </w:r>
    </w:p>
    <w:p w14:paraId="145253A5" w14:textId="77777777" w:rsidR="00085CFE" w:rsidRPr="009602BC" w:rsidRDefault="00452A62" w:rsidP="00990069">
      <w:pPr>
        <w:pStyle w:val="Heading2"/>
        <w:spacing w:before="240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m</w:t>
      </w:r>
      <w:r w:rsidR="00085CFE"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ycorrhizal inoculants</w:t>
      </w: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 xml:space="preserve"> improve root growth and plant establishment</w:t>
      </w:r>
    </w:p>
    <w:p w14:paraId="355F9026" w14:textId="77777777" w:rsidR="00B0203D" w:rsidRPr="009602BC" w:rsidRDefault="00FD38FF" w:rsidP="00B0203D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Scientific summary</w:t>
      </w:r>
    </w:p>
    <w:p w14:paraId="2E29C5EA" w14:textId="77777777" w:rsidR="00FD38FF" w:rsidRPr="009602BC" w:rsidRDefault="00FD38FF" w:rsidP="00FD38FF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In the greenhouse</w:t>
      </w:r>
    </w:p>
    <w:p w14:paraId="139A801F" w14:textId="77777777" w:rsidR="00FD38FF" w:rsidRPr="009602BC" w:rsidRDefault="00FD38FF" w:rsidP="00FD38FF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Inoculants can work in container plant production to “jump start” sterile media</w:t>
      </w:r>
    </w:p>
    <w:p w14:paraId="2931DE22" w14:textId="77777777" w:rsidR="00FD38FF" w:rsidRPr="009602BC" w:rsidRDefault="00FD38FF" w:rsidP="00FD38FF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In the landscape</w:t>
      </w:r>
    </w:p>
    <w:p w14:paraId="79239304" w14:textId="77777777" w:rsidR="000F4FB6" w:rsidRPr="009602BC" w:rsidRDefault="00FE250D" w:rsidP="00FD38FF">
      <w:pPr>
        <w:pStyle w:val="Heading4"/>
        <w:numPr>
          <w:ilvl w:val="2"/>
          <w:numId w:val="12"/>
        </w:numPr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Healthy soils have their own populations of mycorrhizae</w:t>
      </w:r>
    </w:p>
    <w:p w14:paraId="64CC0A65" w14:textId="77777777" w:rsidR="000F4FB6" w:rsidRPr="009602BC" w:rsidRDefault="00FE250D" w:rsidP="00FD38FF">
      <w:pPr>
        <w:pStyle w:val="Heading4"/>
        <w:numPr>
          <w:ilvl w:val="2"/>
          <w:numId w:val="12"/>
        </w:numPr>
        <w:spacing w:after="120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Unhealthy soils won’t support mycorrhizae</w:t>
      </w:r>
    </w:p>
    <w:p w14:paraId="02B7ADF8" w14:textId="77777777" w:rsidR="008F0300" w:rsidRPr="009602BC" w:rsidRDefault="008F0300" w:rsidP="008F0300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Science-based alternatives:</w:t>
      </w:r>
    </w:p>
    <w:p w14:paraId="5B99BE70" w14:textId="77777777" w:rsidR="005826FC" w:rsidRPr="009602BC" w:rsidRDefault="005826FC" w:rsidP="005826FC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Avoid applications of any chemical</w:t>
      </w:r>
      <w:r w:rsidR="00990069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 </w:t>
      </w: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before thorough diagnosi</w:t>
      </w:r>
      <w:r w:rsidR="00990069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 of </w:t>
      </w: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landscape problems</w:t>
      </w:r>
    </w:p>
    <w:p w14:paraId="342BA323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Test soils before adding any amendments</w:t>
      </w:r>
    </w:p>
    <w:p w14:paraId="091E3508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Add organic material as </w:t>
      </w:r>
      <w:r w:rsidR="005826FC"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“slow food”</w:t>
      </w: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after planting</w:t>
      </w:r>
    </w:p>
    <w:p w14:paraId="66E53A09" w14:textId="77777777" w:rsidR="008F0300" w:rsidRPr="009602BC" w:rsidRDefault="008F0300" w:rsidP="008F0300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Use coarse woody mulches</w:t>
      </w:r>
    </w:p>
    <w:p w14:paraId="02F06C13" w14:textId="77777777" w:rsidR="008F0300" w:rsidRPr="009602BC" w:rsidRDefault="008F0300" w:rsidP="008F0300">
      <w:pPr>
        <w:pStyle w:val="Heading1"/>
        <w:numPr>
          <w:ilvl w:val="1"/>
          <w:numId w:val="36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Control weeds </w:t>
      </w:r>
    </w:p>
    <w:p w14:paraId="5C6ED198" w14:textId="77777777" w:rsidR="008F0300" w:rsidRPr="009602BC" w:rsidRDefault="008F0300" w:rsidP="008F0300">
      <w:pPr>
        <w:pStyle w:val="Heading1"/>
        <w:numPr>
          <w:ilvl w:val="1"/>
          <w:numId w:val="36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Add nutrients slowly</w:t>
      </w:r>
    </w:p>
    <w:p w14:paraId="226B9302" w14:textId="77777777" w:rsidR="008F0300" w:rsidRPr="009602BC" w:rsidRDefault="008F0300" w:rsidP="008F0300">
      <w:pPr>
        <w:pStyle w:val="Heading1"/>
        <w:numPr>
          <w:ilvl w:val="1"/>
          <w:numId w:val="36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 not restrict water and gas movement</w:t>
      </w:r>
    </w:p>
    <w:p w14:paraId="13F37597" w14:textId="77777777" w:rsidR="005826FC" w:rsidRPr="009602BC" w:rsidRDefault="005826FC" w:rsidP="005826FC">
      <w:pPr>
        <w:pStyle w:val="Heading1"/>
        <w:numPr>
          <w:ilvl w:val="1"/>
          <w:numId w:val="36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Protect and enhance soil health</w:t>
      </w:r>
    </w:p>
    <w:p w14:paraId="7DF2EEBA" w14:textId="77777777" w:rsidR="00085CFE" w:rsidRPr="009602BC" w:rsidRDefault="005826FC" w:rsidP="005826FC">
      <w:pPr>
        <w:pStyle w:val="Heading1"/>
        <w:numPr>
          <w:ilvl w:val="1"/>
          <w:numId w:val="36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</w:t>
      </w:r>
      <w:r w:rsidR="00085CFE"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upport native populations of beneficial microbes</w:t>
      </w:r>
    </w:p>
    <w:p w14:paraId="6BBD63B5" w14:textId="77777777" w:rsidR="00662349" w:rsidRPr="009602BC" w:rsidRDefault="00662349" w:rsidP="00662349">
      <w:pPr>
        <w:pStyle w:val="Heading1"/>
        <w:tabs>
          <w:tab w:val="left" w:pos="8640"/>
        </w:tabs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/>
          <w:bCs w:val="0"/>
          <w:i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Good and not-so-good science</w:t>
      </w:r>
    </w:p>
    <w:p w14:paraId="5BA7069F" w14:textId="77777777" w:rsidR="00662349" w:rsidRPr="009602BC" w:rsidRDefault="00662349" w:rsidP="00662349">
      <w:pPr>
        <w:pStyle w:val="Heading1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1. Good quality research but poor reporting</w:t>
      </w:r>
    </w:p>
    <w:p w14:paraId="31B5E2F2" w14:textId="77777777" w:rsidR="00662349" w:rsidRPr="009602BC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Often due to researcher bias</w:t>
      </w:r>
    </w:p>
    <w:p w14:paraId="29D027F2" w14:textId="77777777" w:rsidR="00662349" w:rsidRPr="009602BC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Selective highlighting of results (often with statistical errors) in the abstract or summary</w:t>
      </w:r>
    </w:p>
    <w:p w14:paraId="31993413" w14:textId="77777777" w:rsidR="00662349" w:rsidRPr="009602BC" w:rsidRDefault="00662349" w:rsidP="00662349">
      <w:pPr>
        <w:pStyle w:val="Heading1"/>
        <w:numPr>
          <w:ilvl w:val="0"/>
          <w:numId w:val="12"/>
        </w:numPr>
        <w:spacing w:after="120"/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Downplaying or omitting other results</w:t>
      </w:r>
    </w:p>
    <w:p w14:paraId="5D6F897A" w14:textId="77777777" w:rsidR="00662349" w:rsidRPr="009602BC" w:rsidRDefault="00662349" w:rsidP="00662349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Mulching newly transplanted trees will increase evaporation</w:t>
      </w:r>
    </w:p>
    <w:p w14:paraId="1AF9FF97" w14:textId="77777777" w:rsidR="00662349" w:rsidRPr="009602BC" w:rsidRDefault="00662349" w:rsidP="00662349">
      <w:pPr>
        <w:pStyle w:val="Heading1"/>
        <w:ind w:left="360"/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Gilman, E.F., R.C. Beeson and D. Meador. 2012. Impact of mulch on water from a container substrate and native soil. </w:t>
      </w:r>
      <w:r w:rsidRPr="009602BC">
        <w:rPr>
          <w:rFonts w:ascii="Trebuchet MS" w:hAnsi="Trebuchet MS" w:cs="Trebuchet MS"/>
          <w:b w:val="0"/>
          <w:bCs w:val="0"/>
          <w:i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Arboriculture and Urban Forestry</w:t>
      </w: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38(1):18-23.</w:t>
      </w:r>
    </w:p>
    <w:p w14:paraId="03CEF769" w14:textId="77777777" w:rsidR="00662349" w:rsidRPr="009602BC" w:rsidRDefault="00662349" w:rsidP="00662349">
      <w:pPr>
        <w:pStyle w:val="Heading4"/>
        <w:ind w:left="0" w:firstLine="0"/>
      </w:pPr>
    </w:p>
    <w:p w14:paraId="35F6296C" w14:textId="77777777" w:rsidR="00662349" w:rsidRPr="009602BC" w:rsidRDefault="00662349" w:rsidP="00662349">
      <w:pPr>
        <w:pStyle w:val="Heading1"/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2. Poor quality research</w:t>
      </w:r>
    </w:p>
    <w:p w14:paraId="3F9FE981" w14:textId="77777777" w:rsidR="00662349" w:rsidRPr="009602BC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Common with authors with no expertise in field</w:t>
      </w:r>
    </w:p>
    <w:p w14:paraId="74CDC876" w14:textId="77777777" w:rsidR="00662349" w:rsidRPr="009602BC" w:rsidRDefault="00662349" w:rsidP="00662349">
      <w:pPr>
        <w:pStyle w:val="Heading1"/>
        <w:numPr>
          <w:ilvl w:val="0"/>
          <w:numId w:val="12"/>
        </w:numPr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Conflating correlation with causation</w:t>
      </w:r>
    </w:p>
    <w:p w14:paraId="15904577" w14:textId="77777777" w:rsidR="00662349" w:rsidRPr="009602BC" w:rsidRDefault="00662349" w:rsidP="0066234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A </w:t>
      </w:r>
      <w:hyperlink r:id="rId7" w:tooltip="Correlation and dependence" w:history="1">
        <w:r w:rsidRPr="009602BC">
          <w:rPr>
            <w:rFonts w:ascii="Trebuchet MS" w:hAnsi="Trebuchet MS" w:cs="Trebuchet MS"/>
            <w:kern w:val="24"/>
            <w14:shadow w14:blurRad="0" w14:dist="0" w14:dir="0" w14:sx="0" w14:sy="0" w14:kx="0" w14:ky="0" w14:algn="none">
              <w14:srgbClr w14:val="000000"/>
            </w14:shadow>
          </w:rPr>
          <w:t>correlation</w:t>
        </w:r>
      </w:hyperlink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between two variables does not mean that one </w:t>
      </w:r>
      <w:hyperlink r:id="rId8" w:tooltip="Causality" w:history="1">
        <w:r w:rsidRPr="009602BC">
          <w:rPr>
            <w:rFonts w:ascii="Trebuchet MS" w:hAnsi="Trebuchet MS" w:cs="Trebuchet MS"/>
            <w:kern w:val="24"/>
            <w14:shadow w14:blurRad="0" w14:dist="0" w14:dir="0" w14:sx="0" w14:sy="0" w14:kx="0" w14:ky="0" w14:algn="none">
              <w14:srgbClr w14:val="000000"/>
            </w14:shadow>
          </w:rPr>
          <w:t>causes</w:t>
        </w:r>
      </w:hyperlink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 xml:space="preserve"> the other</w:t>
      </w:r>
    </w:p>
    <w:p w14:paraId="5AC59D9A" w14:textId="77777777" w:rsidR="00662349" w:rsidRPr="009602BC" w:rsidRDefault="00662349" w:rsidP="0066234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Controlled studies can determine causation but not always feasible</w:t>
      </w:r>
    </w:p>
    <w:p w14:paraId="6A3BFFB3" w14:textId="77777777" w:rsidR="00662349" w:rsidRPr="009602BC" w:rsidRDefault="00662349" w:rsidP="00662349">
      <w:pPr>
        <w:pStyle w:val="Heading4"/>
        <w:numPr>
          <w:ilvl w:val="0"/>
          <w:numId w:val="12"/>
        </w:numPr>
        <w:ind w:left="1066" w:hanging="432"/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kern w:val="24"/>
          <w14:shadow w14:blurRad="0" w14:dist="0" w14:dir="0" w14:sx="0" w14:sy="0" w14:kx="0" w14:ky="0" w14:algn="none">
            <w14:srgbClr w14:val="000000"/>
          </w14:shadow>
        </w:rPr>
        <w:t>Correlations can be valuable, but only if examined rigorously and eliminating other possible causes of the observed phenomenon</w:t>
      </w:r>
    </w:p>
    <w:p w14:paraId="1ACD5F4E" w14:textId="77777777" w:rsidR="00662349" w:rsidRPr="009602BC" w:rsidRDefault="00662349" w:rsidP="00662349"/>
    <w:p w14:paraId="53CDEEAE" w14:textId="77777777" w:rsidR="00662349" w:rsidRPr="009602BC" w:rsidRDefault="00662349" w:rsidP="00662349">
      <w:pPr>
        <w:pStyle w:val="Heading2"/>
        <w:ind w:left="0" w:firstLine="0"/>
        <w:jc w:val="center"/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sz w:val="24"/>
          <w:szCs w:val="24"/>
          <w:u w:val="single"/>
          <w14:shadow w14:blurRad="0" w14:dist="0" w14:dir="0" w14:sx="0" w14:sy="0" w14:kx="0" w14:ky="0" w14:algn="none">
            <w14:srgbClr w14:val="000000"/>
          </w14:shadow>
        </w:rPr>
        <w:t>Claim: Glyphosate causes human diseases</w:t>
      </w:r>
    </w:p>
    <w:p w14:paraId="1E4A5DA8" w14:textId="77777777" w:rsidR="00662349" w:rsidRPr="009602BC" w:rsidRDefault="00662349" w:rsidP="00662349">
      <w:pPr>
        <w:pStyle w:val="Heading1"/>
        <w:ind w:left="360"/>
        <w:jc w:val="left"/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Samsel, A. and S. Seneff, 2013. Glyphosate’s suppression of cytochrome P450 enzymes and amino acid biosynthesis by the gut microbiome: pathways to modern diseases. </w:t>
      </w:r>
      <w:r w:rsidRPr="009602BC">
        <w:rPr>
          <w:rFonts w:ascii="Trebuchet MS" w:hAnsi="Trebuchet MS" w:cs="Trebuchet MS"/>
          <w:b w:val="0"/>
          <w:bCs w:val="0"/>
          <w:i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Entropy</w:t>
      </w:r>
      <w:r w:rsidRPr="009602BC">
        <w:rPr>
          <w:rFonts w:ascii="Trebuchet MS" w:hAnsi="Trebuchet MS" w:cs="Trebuchet MS"/>
          <w:b w:val="0"/>
          <w:bCs w:val="0"/>
          <w:kern w:val="24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15:1416-1463.</w:t>
      </w:r>
    </w:p>
    <w:p w14:paraId="25F7C4B5" w14:textId="77777777" w:rsidR="00662349" w:rsidRPr="009602BC" w:rsidRDefault="00662349" w:rsidP="00662349">
      <w:pPr>
        <w:rPr>
          <w:rFonts w:ascii="TimesNewRomanPS-BoldMT" w:hAnsi="TimesNewRomanPS-BoldMT" w:cs="TimesNewRomanPS-BoldMT"/>
          <w:b/>
          <w:bCs/>
        </w:rPr>
      </w:pPr>
    </w:p>
    <w:p w14:paraId="2D4222F4" w14:textId="77777777" w:rsidR="00FC4D14" w:rsidRPr="009602BC" w:rsidRDefault="00FC4D14" w:rsidP="00CD4134">
      <w:pPr>
        <w:rPr>
          <w:rFonts w:ascii="Trebuchet MS" w:hAnsi="Trebuchet MS" w:cs="Trebuchet MS"/>
          <w:u w:val="single"/>
        </w:rPr>
        <w:sectPr w:rsidR="00FC4D14" w:rsidRPr="009602BC" w:rsidSect="00FC4D14">
          <w:type w:val="continuous"/>
          <w:pgSz w:w="12240" w:h="15840"/>
          <w:pgMar w:top="864" w:right="864" w:bottom="864" w:left="864" w:header="720" w:footer="720" w:gutter="0"/>
          <w:cols w:space="720"/>
          <w:noEndnote/>
          <w:docGrid w:linePitch="360"/>
        </w:sectPr>
      </w:pPr>
    </w:p>
    <w:p w14:paraId="5D43C441" w14:textId="77777777" w:rsidR="00FC4D14" w:rsidRPr="009602BC" w:rsidRDefault="00FC4D14" w:rsidP="00FC4D14">
      <w:pPr>
        <w:rPr>
          <w:rFonts w:ascii="Trebuchet MS" w:hAnsi="Trebuchet MS" w:cs="Trebuchet MS"/>
          <w:u w:val="single"/>
        </w:rPr>
      </w:pPr>
      <w:r w:rsidRPr="009602BC">
        <w:rPr>
          <w:rFonts w:ascii="Trebuchet MS" w:hAnsi="Trebuchet MS" w:cs="Trebuchet MS"/>
          <w:u w:val="single"/>
        </w:rPr>
        <w:t>Look at the body of research. If a paper is at odds with the majority of other papers, it must withstand increased scrutiny.</w:t>
      </w:r>
    </w:p>
    <w:p w14:paraId="0BCCD4BF" w14:textId="77777777" w:rsidR="00FC4D14" w:rsidRPr="009602BC" w:rsidRDefault="00FC4D14" w:rsidP="00FC4D14">
      <w:pPr>
        <w:rPr>
          <w:rFonts w:ascii="Trebuchet MS" w:hAnsi="Trebuchet MS" w:cs="Trebuchet MS"/>
          <w:u w:val="single"/>
        </w:rPr>
      </w:pPr>
    </w:p>
    <w:p w14:paraId="4C0A62C7" w14:textId="77777777" w:rsidR="00FC4D14" w:rsidRPr="009602BC" w:rsidRDefault="00FC4D14" w:rsidP="00FC4D14">
      <w:pPr>
        <w:pStyle w:val="Heading1"/>
        <w:jc w:val="left"/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Dr. Linda Chalker-Scott</w:t>
      </w:r>
    </w:p>
    <w:p w14:paraId="457C3965" w14:textId="77777777" w:rsidR="00FC4D14" w:rsidRPr="009602BC" w:rsidRDefault="00FC4D14" w:rsidP="00FC4D14">
      <w:pPr>
        <w:pStyle w:val="Heading1"/>
        <w:jc w:val="left"/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WSU Associate Professor and Extension Horticulturist</w:t>
      </w:r>
    </w:p>
    <w:p w14:paraId="49B2AE02" w14:textId="77777777" w:rsidR="00FC4D14" w:rsidRPr="009602BC" w:rsidRDefault="00FC4D14" w:rsidP="00FC4D14">
      <w:pPr>
        <w:pStyle w:val="Heading1"/>
        <w:jc w:val="left"/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Email: </w:t>
      </w:r>
      <w:hyperlink r:id="rId9" w:history="1">
        <w:r w:rsidRPr="009602BC">
          <w:rPr>
            <w:rFonts w:ascii="Trebuchet MS" w:hAnsi="Trebuchet MS" w:cs="Trebuchet MS"/>
            <w:b w:val="0"/>
            <w:bCs w:val="0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lindacs@wsu.edu</w:t>
        </w:r>
      </w:hyperlink>
    </w:p>
    <w:p w14:paraId="66CA6628" w14:textId="77777777" w:rsidR="00FC4D14" w:rsidRPr="009602BC" w:rsidRDefault="00FC4D14" w:rsidP="00FC4D14">
      <w:pPr>
        <w:pStyle w:val="Heading1"/>
        <w:jc w:val="left"/>
        <w:rPr>
          <w:rStyle w:val="Hyperlink"/>
          <w:rFonts w:ascii="Trebuchet MS" w:hAnsi="Trebuchet MS" w:cs="Trebuchet MS"/>
          <w:b w:val="0"/>
          <w:bCs w:val="0"/>
          <w:color w:val="auto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URL: </w:t>
      </w:r>
      <w:hyperlink r:id="rId10" w:history="1">
        <w:r w:rsidRPr="009602BC">
          <w:rPr>
            <w:rStyle w:val="Hyperlink"/>
            <w:rFonts w:ascii="Trebuchet MS" w:hAnsi="Trebuchet MS" w:cs="Trebuchet MS"/>
            <w:b w:val="0"/>
            <w:bCs w:val="0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http://www.theinformedgardener.com</w:t>
        </w:r>
      </w:hyperlink>
      <w:r w:rsidRPr="009602BC">
        <w:rPr>
          <w:rStyle w:val="Hyperlink"/>
          <w:rFonts w:ascii="Trebuchet MS" w:hAnsi="Trebuchet MS" w:cs="Trebuchet MS"/>
          <w:b w:val="0"/>
          <w:bCs w:val="0"/>
          <w:color w:val="auto"/>
          <w:sz w:val="24"/>
          <w:szCs w:val="24"/>
          <w:u w:val="none"/>
          <w14:shadow w14:blurRad="0" w14:dist="0" w14:dir="0" w14:sx="0" w14:sy="0" w14:kx="0" w14:ky="0" w14:algn="none">
            <w14:srgbClr w14:val="000000"/>
          </w14:shadow>
        </w:rPr>
        <w:t xml:space="preserve"> (white papers on many of these myths)</w:t>
      </w:r>
    </w:p>
    <w:p w14:paraId="7DBDE7CA" w14:textId="77777777" w:rsidR="00FC4D14" w:rsidRPr="009602BC" w:rsidRDefault="00FC4D14" w:rsidP="00FC4D14">
      <w:pPr>
        <w:pStyle w:val="Heading1"/>
        <w:jc w:val="left"/>
        <w:rPr>
          <w:rStyle w:val="Hyperlink"/>
          <w:rFonts w:ascii="Trebuchet MS" w:hAnsi="Trebuchet MS" w:cs="Trebuchet MS"/>
          <w:b w:val="0"/>
          <w:bCs w:val="0"/>
          <w:color w:val="auto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Blog:</w:t>
      </w:r>
      <w:r w:rsidRPr="009602BC">
        <w:rPr>
          <w:rFonts w:ascii="Trebuchet MS" w:hAnsi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602BC">
        <w:rPr>
          <w:rStyle w:val="Hyperlink"/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http//www.gardenprofessors.com</w:t>
      </w:r>
    </w:p>
    <w:p w14:paraId="797239B9" w14:textId="77777777" w:rsidR="00FC4D14" w:rsidRPr="009602BC" w:rsidRDefault="00FC4D14" w:rsidP="00FC4D14">
      <w:pPr>
        <w:pStyle w:val="Heading1"/>
        <w:jc w:val="left"/>
        <w:rPr>
          <w:rStyle w:val="Hyperlink"/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Books:</w:t>
      </w:r>
      <w:r w:rsidRPr="009602BC">
        <w:rPr>
          <w:rFonts w:ascii="Trebuchet MS" w:hAnsi="Trebuchet MS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Pr="009602BC">
        <w:rPr>
          <w:rStyle w:val="Hyperlink"/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http//www.sustainablelandscapesandgardens.com </w:t>
      </w:r>
    </w:p>
    <w:p w14:paraId="2E1D6C76" w14:textId="77777777" w:rsidR="00FC4D14" w:rsidRPr="009602BC" w:rsidRDefault="00FC4D14" w:rsidP="00FC4D14">
      <w:pPr>
        <w:pStyle w:val="Heading1"/>
        <w:jc w:val="left"/>
        <w:rPr>
          <w:rStyle w:val="Hyperlink"/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Facebook page: </w:t>
      </w:r>
      <w:hyperlink r:id="rId11" w:history="1">
        <w:r w:rsidRPr="009602BC">
          <w:rPr>
            <w:rStyle w:val="Hyperlink"/>
            <w:rFonts w:ascii="Trebuchet MS" w:hAnsi="Trebuchet MS" w:cs="Trebuchet MS"/>
            <w:b w:val="0"/>
            <w:bCs w:val="0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http://www.facebook.com/TheGardenProfessors</w:t>
        </w:r>
      </w:hyperlink>
    </w:p>
    <w:p w14:paraId="39D6C741" w14:textId="77777777" w:rsidR="00FC4D14" w:rsidRPr="009602BC" w:rsidRDefault="00FC4D14" w:rsidP="00FC4D14">
      <w:pPr>
        <w:pStyle w:val="Heading1"/>
        <w:jc w:val="left"/>
        <w:rPr>
          <w:rStyle w:val="Hyperlink"/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Facebook group:</w:t>
      </w:r>
      <w:r w:rsidRPr="009602BC">
        <w:rPr>
          <w:rStyle w:val="Hyperlink"/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hyperlink r:id="rId12" w:history="1">
        <w:r w:rsidRPr="009602BC">
          <w:rPr>
            <w:rStyle w:val="Hyperlink"/>
            <w:rFonts w:ascii="Trebuchet MS" w:hAnsi="Trebuchet MS" w:cs="Trebuchet MS"/>
            <w:b w:val="0"/>
            <w:bCs w:val="0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https://www.facebook.com/groups/GardenProfessors/</w:t>
        </w:r>
      </w:hyperlink>
    </w:p>
    <w:p w14:paraId="7FA6E106" w14:textId="77777777" w:rsidR="00FC4D14" w:rsidRPr="00444EF0" w:rsidRDefault="00FC4D14" w:rsidP="00FC4D14">
      <w:pPr>
        <w:pStyle w:val="Heading1"/>
        <w:ind w:left="288" w:hanging="288"/>
        <w:jc w:val="left"/>
        <w:rPr>
          <w:color w:val="0000FF"/>
          <w:sz w:val="24"/>
          <w:szCs w:val="24"/>
          <w:u w:val="single"/>
        </w:rPr>
      </w:pPr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 xml:space="preserve">Washington State University Extension publications: </w:t>
      </w:r>
      <w:hyperlink r:id="rId13" w:history="1">
        <w:r w:rsidRPr="009602BC">
          <w:rPr>
            <w:rStyle w:val="Hyperlink"/>
            <w:rFonts w:ascii="Trebuchet MS" w:hAnsi="Trebuchet MS" w:cs="Trebuchet MS"/>
            <w:b w:val="0"/>
            <w:bCs w:val="0"/>
            <w:sz w:val="24"/>
            <w:szCs w:val="24"/>
            <w14:shadow w14:blurRad="0" w14:dist="0" w14:dir="0" w14:sx="0" w14:sy="0" w14:kx="0" w14:ky="0" w14:algn="none">
              <w14:srgbClr w14:val="000000"/>
            </w14:shadow>
          </w:rPr>
          <w:t>http://gardening.wsu.edu/</w:t>
        </w:r>
      </w:hyperlink>
      <w:r w:rsidRPr="009602BC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(peer-reviewed fact sheets on many topics of interest</w:t>
      </w:r>
      <w:r w:rsidR="00661AD6">
        <w:rPr>
          <w:rFonts w:ascii="Trebuchet MS" w:hAnsi="Trebuchet MS" w:cs="Trebuchet MS"/>
          <w:b w:val="0"/>
          <w:bCs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)</w:t>
      </w:r>
    </w:p>
    <w:p w14:paraId="4013B045" w14:textId="77777777" w:rsidR="00FC4D14" w:rsidRDefault="00FC4D14" w:rsidP="00CD4134">
      <w:pPr>
        <w:rPr>
          <w:rFonts w:ascii="Trebuchet MS" w:hAnsi="Trebuchet MS" w:cs="Trebuchet MS"/>
          <w:u w:val="single"/>
        </w:rPr>
      </w:pPr>
    </w:p>
    <w:p w14:paraId="706F030A" w14:textId="09A72C8C" w:rsidR="008D644F" w:rsidRDefault="00661AD6" w:rsidP="00CD4134">
      <w:pPr>
        <w:rPr>
          <w:rFonts w:ascii="Trebuchet MS" w:hAnsi="Trebuchet MS" w:cs="Trebuchet MS"/>
        </w:rPr>
      </w:pPr>
      <w:r>
        <w:rPr>
          <w:rFonts w:ascii="Trebuchet MS" w:hAnsi="Trebuchet MS" w:cs="Trebuchet MS"/>
          <w:u w:val="single"/>
        </w:rPr>
        <w:t>Fact sheets referred to in this presen</w:t>
      </w:r>
      <w:r w:rsidR="00F262DC">
        <w:rPr>
          <w:rFonts w:ascii="Trebuchet MS" w:hAnsi="Trebuchet MS" w:cs="Trebuchet MS"/>
          <w:u w:val="single"/>
        </w:rPr>
        <w:t>t</w:t>
      </w:r>
      <w:r>
        <w:rPr>
          <w:rFonts w:ascii="Trebuchet MS" w:hAnsi="Trebuchet MS" w:cs="Trebuchet MS"/>
          <w:u w:val="single"/>
        </w:rPr>
        <w:t>ation:</w:t>
      </w:r>
      <w:r>
        <w:rPr>
          <w:rFonts w:ascii="Trebuchet MS" w:hAnsi="Trebuchet MS" w:cs="Trebuchet MS"/>
          <w:u w:val="single"/>
        </w:rPr>
        <w:br/>
      </w:r>
      <w:r w:rsidR="008D644F">
        <w:rPr>
          <w:rFonts w:ascii="Trebuchet MS" w:hAnsi="Trebuchet MS" w:cs="Trebuchet MS"/>
        </w:rPr>
        <w:t xml:space="preserve">Corn meal and corn gluten meal - </w:t>
      </w:r>
      <w:hyperlink r:id="rId14" w:history="1">
        <w:r w:rsidR="008D644F" w:rsidRPr="0050420E">
          <w:rPr>
            <w:rStyle w:val="Hyperlink"/>
            <w:rFonts w:ascii="Trebuchet MS" w:hAnsi="Trebuchet MS" w:cs="Trebuchet MS"/>
          </w:rPr>
          <w:t>https://pubs.extension.wsu.edu/cornmeal-and-corn-gluten-meal-applications-in-gardens-and-landscapes-home-garden-series</w:t>
        </w:r>
      </w:hyperlink>
      <w:r w:rsidR="008D644F">
        <w:rPr>
          <w:rFonts w:ascii="Trebuchet MS" w:hAnsi="Trebuchet MS" w:cs="Trebuchet MS"/>
        </w:rPr>
        <w:t xml:space="preserve"> </w:t>
      </w:r>
    </w:p>
    <w:p w14:paraId="4E5E221B" w14:textId="67097233" w:rsidR="00D26100" w:rsidRDefault="00D26100" w:rsidP="00CD4134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Epsom salt –</w:t>
      </w:r>
      <w:r w:rsidR="0099314D">
        <w:rPr>
          <w:rFonts w:ascii="Trebuchet MS" w:hAnsi="Trebuchet MS" w:cs="Trebuchet MS"/>
        </w:rPr>
        <w:t xml:space="preserve"> </w:t>
      </w:r>
      <w:hyperlink r:id="rId15" w:history="1">
        <w:r w:rsidR="00CC0D9E" w:rsidRPr="00CC0D9E">
          <w:rPr>
            <w:rStyle w:val="Hyperlink"/>
            <w:rFonts w:ascii="Trebuchet MS" w:hAnsi="Trebuchet MS"/>
          </w:rPr>
          <w:t>https://pubs.extension.wsu.edu/epsom-salt-use-in-home-gardens-and-landscapes</w:t>
        </w:r>
      </w:hyperlink>
      <w:r w:rsidR="00CC0D9E">
        <w:t xml:space="preserve"> </w:t>
      </w:r>
    </w:p>
    <w:p w14:paraId="0C4F33E3" w14:textId="73A62F2D" w:rsidR="00D26100" w:rsidRDefault="00D26100" w:rsidP="00CD4134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Gypsum - </w:t>
      </w:r>
      <w:hyperlink r:id="rId16" w:history="1">
        <w:r w:rsidR="00CC0D9E" w:rsidRPr="0050420E">
          <w:rPr>
            <w:rStyle w:val="Hyperlink"/>
            <w:rFonts w:ascii="Trebuchet MS" w:hAnsi="Trebuchet MS" w:cs="Trebuchet MS"/>
          </w:rPr>
          <w:t>https://pubs.extension.wsu.edu/gypsum-use-in-home-gardens-and-landscapes</w:t>
        </w:r>
      </w:hyperlink>
      <w:r w:rsidR="00CC0D9E">
        <w:rPr>
          <w:rFonts w:ascii="Trebuchet MS" w:hAnsi="Trebuchet MS" w:cs="Trebuchet MS"/>
        </w:rPr>
        <w:t xml:space="preserve"> </w:t>
      </w:r>
    </w:p>
    <w:p w14:paraId="55864948" w14:textId="0278FF5E" w:rsidR="00661AD6" w:rsidRDefault="00661AD6" w:rsidP="00CD4134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Hügelkultur - </w:t>
      </w:r>
      <w:hyperlink r:id="rId17" w:history="1">
        <w:r w:rsidR="00CC0D9E" w:rsidRPr="0050420E">
          <w:rPr>
            <w:rStyle w:val="Hyperlink"/>
            <w:rFonts w:ascii="Trebuchet MS" w:hAnsi="Trebuchet MS" w:cs="Trebuchet MS"/>
          </w:rPr>
          <w:t>https://pubs.extension.wsu.edu/hugelkultur-what-is-it-and-should-it-be-used-in-home-gardens</w:t>
        </w:r>
      </w:hyperlink>
      <w:r w:rsidR="00CC0D9E">
        <w:rPr>
          <w:rFonts w:ascii="Trebuchet MS" w:hAnsi="Trebuchet MS" w:cs="Trebuchet MS"/>
        </w:rPr>
        <w:t xml:space="preserve"> </w:t>
      </w:r>
    </w:p>
    <w:p w14:paraId="17D995CA" w14:textId="598F12BA" w:rsidR="00CC0D9E" w:rsidRDefault="00CC0D9E" w:rsidP="00CD4134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Kelp products - </w:t>
      </w:r>
      <w:hyperlink r:id="rId18" w:history="1">
        <w:r w:rsidRPr="0050420E">
          <w:rPr>
            <w:rStyle w:val="Hyperlink"/>
            <w:rFonts w:ascii="Trebuchet MS" w:hAnsi="Trebuchet MS" w:cs="Trebuchet MS"/>
          </w:rPr>
          <w:t>https://pubs.extension.wsu.edu/the-efficacy-and-environmental-consequences-of-kelp-based-garden-products</w:t>
        </w:r>
      </w:hyperlink>
      <w:r>
        <w:rPr>
          <w:rFonts w:ascii="Trebuchet MS" w:hAnsi="Trebuchet MS" w:cs="Trebuchet MS"/>
        </w:rPr>
        <w:t xml:space="preserve"> </w:t>
      </w:r>
    </w:p>
    <w:p w14:paraId="1BB62361" w14:textId="3F58C106" w:rsidR="00661AD6" w:rsidRDefault="00661AD6" w:rsidP="00CD4134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Mycorrhizae - </w:t>
      </w:r>
      <w:hyperlink r:id="rId19" w:history="1">
        <w:r w:rsidR="00CC0D9E" w:rsidRPr="0050420E">
          <w:rPr>
            <w:rStyle w:val="Hyperlink"/>
            <w:rFonts w:ascii="Trebuchet MS" w:hAnsi="Trebuchet MS" w:cs="Trebuchet MS"/>
          </w:rPr>
          <w:t>https://pubs.extension.wsu.edu/a-gardeners-primer-to-mycorrhizae-understanding-how-they-work-and-learning-how-to-protect-them-home-garden-series</w:t>
        </w:r>
      </w:hyperlink>
      <w:r w:rsidR="00CC0D9E">
        <w:rPr>
          <w:rFonts w:ascii="Trebuchet MS" w:hAnsi="Trebuchet MS" w:cs="Trebuchet MS"/>
        </w:rPr>
        <w:t xml:space="preserve"> </w:t>
      </w:r>
    </w:p>
    <w:p w14:paraId="36A5C942" w14:textId="3B8C4C49" w:rsidR="00CC0D9E" w:rsidRDefault="00CC0D9E" w:rsidP="00CD4134">
      <w:pPr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 xml:space="preserve">Native vs. nonnative trees and shrubs - </w:t>
      </w:r>
      <w:hyperlink r:id="rId20" w:history="1">
        <w:r w:rsidRPr="0050420E">
          <w:rPr>
            <w:rStyle w:val="Hyperlink"/>
            <w:rFonts w:ascii="Trebuchet MS" w:hAnsi="Trebuchet MS" w:cs="Trebuchet MS"/>
          </w:rPr>
          <w:t>https://pubs.extension.wsu.edu/are-native-trees-and-shrubs-better-choices-for-wildlife-in-home-landscapes</w:t>
        </w:r>
      </w:hyperlink>
      <w:r>
        <w:rPr>
          <w:rFonts w:ascii="Trebuchet MS" w:hAnsi="Trebuchet MS" w:cs="Trebuchet MS"/>
        </w:rPr>
        <w:t xml:space="preserve"> </w:t>
      </w:r>
    </w:p>
    <w:p w14:paraId="3577FA02" w14:textId="33133325" w:rsidR="00661AD6" w:rsidRPr="00CC0D9E" w:rsidRDefault="00661AD6" w:rsidP="00CD4134">
      <w:r w:rsidRPr="009602BC">
        <w:rPr>
          <w:rFonts w:ascii="Trebuchet MS" w:hAnsi="Trebuchet MS" w:cs="Trebuchet MS"/>
        </w:rPr>
        <w:t xml:space="preserve">Scientific </w:t>
      </w:r>
      <w:r>
        <w:rPr>
          <w:rFonts w:ascii="Trebuchet MS" w:hAnsi="Trebuchet MS" w:cs="Trebuchet MS"/>
        </w:rPr>
        <w:t>l</w:t>
      </w:r>
      <w:r w:rsidRPr="009602BC">
        <w:rPr>
          <w:rFonts w:ascii="Trebuchet MS" w:hAnsi="Trebuchet MS" w:cs="Trebuchet MS"/>
        </w:rPr>
        <w:t xml:space="preserve">iteracy - </w:t>
      </w:r>
      <w:hyperlink r:id="rId21" w:history="1">
        <w:r w:rsidR="00CC0D9E" w:rsidRPr="0050420E">
          <w:rPr>
            <w:rStyle w:val="Hyperlink"/>
            <w:rFonts w:ascii="Trebuchet MS" w:hAnsi="Trebuchet MS"/>
          </w:rPr>
          <w:t>https://pubs.extension.wsu.edu/scientific-literacy-for-the-citizen-scientist</w:t>
        </w:r>
      </w:hyperlink>
      <w:r w:rsidR="00CC0D9E">
        <w:rPr>
          <w:rFonts w:ascii="Trebuchet MS" w:hAnsi="Trebuchet MS"/>
        </w:rPr>
        <w:t xml:space="preserve"> </w:t>
      </w:r>
    </w:p>
    <w:p w14:paraId="56BEFA4A" w14:textId="5D25AC95" w:rsidR="00661AD6" w:rsidRPr="00661AD6" w:rsidRDefault="00661AD6" w:rsidP="00CD4134">
      <w:pPr>
        <w:rPr>
          <w:rFonts w:ascii="Trebuchet MS" w:hAnsi="Trebuchet MS" w:cs="Trebuchet MS"/>
        </w:rPr>
      </w:pPr>
      <w:r w:rsidRPr="00661AD6">
        <w:rPr>
          <w:rFonts w:ascii="Trebuchet MS" w:hAnsi="Trebuchet MS" w:cs="Trebuchet MS"/>
        </w:rPr>
        <w:t>Wood chip mulches</w:t>
      </w:r>
      <w:r>
        <w:rPr>
          <w:rFonts w:ascii="Trebuchet MS" w:hAnsi="Trebuchet MS" w:cs="Trebuchet MS"/>
        </w:rPr>
        <w:t xml:space="preserve"> - </w:t>
      </w:r>
      <w:hyperlink r:id="rId22" w:history="1">
        <w:r w:rsidR="00CC0D9E" w:rsidRPr="0050420E">
          <w:rPr>
            <w:rStyle w:val="Hyperlink"/>
            <w:rFonts w:ascii="Trebuchet MS" w:hAnsi="Trebuchet MS"/>
          </w:rPr>
          <w:t>https://pubs.extension.wsu.edu/using-arborist-wood-chips-as-a-landscape-mulch-home-garden-series</w:t>
        </w:r>
      </w:hyperlink>
      <w:r w:rsidR="00CC0D9E">
        <w:rPr>
          <w:rFonts w:ascii="Trebuchet MS" w:hAnsi="Trebuchet MS"/>
        </w:rPr>
        <w:t xml:space="preserve"> </w:t>
      </w:r>
    </w:p>
    <w:sectPr w:rsidR="00661AD6" w:rsidRPr="00661AD6" w:rsidSect="00AF3E00">
      <w:type w:val="continuous"/>
      <w:pgSz w:w="12240" w:h="15840"/>
      <w:pgMar w:top="864" w:right="864" w:bottom="864" w:left="86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43E185" w14:textId="77777777" w:rsidR="00B2034E" w:rsidRDefault="00B2034E" w:rsidP="00837DEC">
      <w:r>
        <w:separator/>
      </w:r>
    </w:p>
  </w:endnote>
  <w:endnote w:type="continuationSeparator" w:id="0">
    <w:p w14:paraId="453C8AE7" w14:textId="77777777" w:rsidR="00B2034E" w:rsidRDefault="00B2034E" w:rsidP="0083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87631D" w14:textId="77777777" w:rsidR="00B2034E" w:rsidRDefault="00B2034E" w:rsidP="00837DEC">
      <w:r>
        <w:separator/>
      </w:r>
    </w:p>
  </w:footnote>
  <w:footnote w:type="continuationSeparator" w:id="0">
    <w:p w14:paraId="1C8552F0" w14:textId="77777777" w:rsidR="00B2034E" w:rsidRDefault="00B2034E" w:rsidP="00837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in;height:207pt" o:bullet="t">
        <v:imagedata r:id="rId1" o:title=""/>
      </v:shape>
    </w:pict>
  </w:numPicBullet>
  <w:numPicBullet w:numPicBulletId="1">
    <w:pict>
      <v:shape id="_x0000_i1031" type="#_x0000_t75" style="width:440.25pt;height:7in" o:bullet="t">
        <v:imagedata r:id="rId2" o:title="art53AC"/>
      </v:shape>
    </w:pict>
  </w:numPicBullet>
  <w:abstractNum w:abstractNumId="0" w15:restartNumberingAfterBreak="0">
    <w:nsid w:val="FFFFFFFE"/>
    <w:multiLevelType w:val="singleLevel"/>
    <w:tmpl w:val="07082926"/>
    <w:lvl w:ilvl="0">
      <w:numFmt w:val="bullet"/>
      <w:lvlText w:val="*"/>
      <w:lvlJc w:val="left"/>
    </w:lvl>
  </w:abstractNum>
  <w:abstractNum w:abstractNumId="1" w15:restartNumberingAfterBreak="0">
    <w:nsid w:val="010C63CC"/>
    <w:multiLevelType w:val="hybridMultilevel"/>
    <w:tmpl w:val="A822A9B2"/>
    <w:lvl w:ilvl="0" w:tplc="856639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4E2C3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765B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A13F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406C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B694D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5076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4446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AAA4F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166976"/>
    <w:multiLevelType w:val="hybridMultilevel"/>
    <w:tmpl w:val="253E037C"/>
    <w:lvl w:ilvl="0" w:tplc="113ED80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C75A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46B93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2097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8CC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7C708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20637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21C1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A85AA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CA957D3"/>
    <w:multiLevelType w:val="hybridMultilevel"/>
    <w:tmpl w:val="10781F44"/>
    <w:lvl w:ilvl="0" w:tplc="D374A556">
      <w:numFmt w:val="bullet"/>
      <w:lvlText w:val=""/>
      <w:lvlPicBulletId w:val="0"/>
      <w:lvlJc w:val="left"/>
      <w:rPr>
        <w:rFonts w:ascii="Symbol" w:hAnsi="Symbol" w:hint="default"/>
        <w:color w:val="auto"/>
        <w:sz w:val="24"/>
      </w:rPr>
    </w:lvl>
    <w:lvl w:ilvl="1" w:tplc="D374A556"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654E0"/>
    <w:multiLevelType w:val="hybridMultilevel"/>
    <w:tmpl w:val="B4B06A42"/>
    <w:lvl w:ilvl="0" w:tplc="DA080F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72FF6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A6C52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46C0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8EFD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52481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28354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0ED6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2135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FD467CE"/>
    <w:multiLevelType w:val="hybridMultilevel"/>
    <w:tmpl w:val="47C84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85A1B"/>
    <w:multiLevelType w:val="hybridMultilevel"/>
    <w:tmpl w:val="E84C27AC"/>
    <w:lvl w:ilvl="0" w:tplc="699E35B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CA8F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024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8C6DA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923D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766B3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048B9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6D8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E8ED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2520D51"/>
    <w:multiLevelType w:val="hybridMultilevel"/>
    <w:tmpl w:val="025283AA"/>
    <w:lvl w:ilvl="0" w:tplc="0F103C06"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5D2B45"/>
    <w:multiLevelType w:val="hybridMultilevel"/>
    <w:tmpl w:val="FF9CA9B6"/>
    <w:lvl w:ilvl="0" w:tplc="5220FCA2">
      <w:numFmt w:val="bullet"/>
      <w:lvlText w:val="{"/>
      <w:lvlJc w:val="left"/>
      <w:pPr>
        <w:ind w:left="360" w:hanging="360"/>
      </w:pPr>
      <w:rPr>
        <w:rFonts w:ascii="Wingdings" w:hAnsi="Wingdings" w:hint="default"/>
        <w:strike w:val="0"/>
        <w:dstrike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DA048C"/>
    <w:multiLevelType w:val="hybridMultilevel"/>
    <w:tmpl w:val="4C24726E"/>
    <w:lvl w:ilvl="0" w:tplc="6EE49DF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0A57B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F25BC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BCC2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7270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D76FFB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A2EF4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60995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90A6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4E512F9"/>
    <w:multiLevelType w:val="hybridMultilevel"/>
    <w:tmpl w:val="0A12A8B0"/>
    <w:lvl w:ilvl="0" w:tplc="DFAA192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F055F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5A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229EE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85CA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32D65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84B6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E2F2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5A84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27900292"/>
    <w:multiLevelType w:val="hybridMultilevel"/>
    <w:tmpl w:val="A48C0256"/>
    <w:lvl w:ilvl="0" w:tplc="F404E0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063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76186A">
      <w:start w:val="578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2083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6658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8A2E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B8BB8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42BB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6A160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C0A23E7"/>
    <w:multiLevelType w:val="hybridMultilevel"/>
    <w:tmpl w:val="2782EE54"/>
    <w:lvl w:ilvl="0" w:tplc="8E8C10B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D2972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003B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7814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0CA9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0AF68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5AE63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C675C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B8486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D3A3B2A"/>
    <w:multiLevelType w:val="hybridMultilevel"/>
    <w:tmpl w:val="0226C682"/>
    <w:lvl w:ilvl="0" w:tplc="117AB58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962B3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6C4A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F082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C338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BC59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8A6F9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F2E5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81FA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2EEC5640"/>
    <w:multiLevelType w:val="hybridMultilevel"/>
    <w:tmpl w:val="D47C2720"/>
    <w:lvl w:ilvl="0" w:tplc="790E8470">
      <w:numFmt w:val="bullet"/>
      <w:lvlText w:val="{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905D7"/>
    <w:multiLevelType w:val="hybridMultilevel"/>
    <w:tmpl w:val="707A6412"/>
    <w:lvl w:ilvl="0" w:tplc="40C8C390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D374A556"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2" w:tplc="40C8C390"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3B16A8"/>
    <w:multiLevelType w:val="hybridMultilevel"/>
    <w:tmpl w:val="B8481E76"/>
    <w:lvl w:ilvl="0" w:tplc="5BC02F96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</w:rPr>
    </w:lvl>
    <w:lvl w:ilvl="1" w:tplc="5BC02F96">
      <w:start w:val="1"/>
      <w:numFmt w:val="bullet"/>
      <w:lvlText w:val="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63477E"/>
    <w:multiLevelType w:val="hybridMultilevel"/>
    <w:tmpl w:val="F544D19C"/>
    <w:lvl w:ilvl="0" w:tplc="F3E43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A4F92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7A002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363EF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EECEE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ED8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4E9E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289D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0B39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1DA0FA7"/>
    <w:multiLevelType w:val="hybridMultilevel"/>
    <w:tmpl w:val="594E954A"/>
    <w:lvl w:ilvl="0" w:tplc="5BC02F96">
      <w:start w:val="1"/>
      <w:numFmt w:val="bullet"/>
      <w:lvlText w:val="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E73F11"/>
    <w:multiLevelType w:val="hybridMultilevel"/>
    <w:tmpl w:val="4820766E"/>
    <w:lvl w:ilvl="0" w:tplc="E89C4C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3EEEC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B8B28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01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82E55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8AFD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F6FE0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C542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2FA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6043BDB"/>
    <w:multiLevelType w:val="hybridMultilevel"/>
    <w:tmpl w:val="F0D23CF0"/>
    <w:lvl w:ilvl="0" w:tplc="1D8A7A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E26FB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6CD5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AE06C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AAE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1C572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A2F9D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7038B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3C7BE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E347288"/>
    <w:multiLevelType w:val="hybridMultilevel"/>
    <w:tmpl w:val="24CE3A4A"/>
    <w:lvl w:ilvl="0" w:tplc="741E0E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9EE42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D4EA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BAD4E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10111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FE8DA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ED5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FE635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FC44A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4EE56AD6"/>
    <w:multiLevelType w:val="hybridMultilevel"/>
    <w:tmpl w:val="BC1E5C84"/>
    <w:lvl w:ilvl="0" w:tplc="AE02F4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C8434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6E0C6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BA4D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86C3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143F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7E1276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72D14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1C410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0A34AFB"/>
    <w:multiLevelType w:val="hybridMultilevel"/>
    <w:tmpl w:val="651C7322"/>
    <w:lvl w:ilvl="0" w:tplc="D374A556">
      <w:numFmt w:val="bullet"/>
      <w:lvlText w:val=""/>
      <w:lvlPicBulletId w:val="0"/>
      <w:lvlJc w:val="left"/>
      <w:rPr>
        <w:rFonts w:ascii="Symbol" w:hAnsi="Symbol" w:hint="default"/>
        <w:color w:val="auto"/>
        <w:sz w:val="24"/>
      </w:rPr>
    </w:lvl>
    <w:lvl w:ilvl="1" w:tplc="D374A556"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52527A"/>
    <w:multiLevelType w:val="hybridMultilevel"/>
    <w:tmpl w:val="9334D82C"/>
    <w:lvl w:ilvl="0" w:tplc="D1CAB7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6E745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A3A7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446DA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EAD8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9CE22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410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CA877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E242F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2636E30"/>
    <w:multiLevelType w:val="hybridMultilevel"/>
    <w:tmpl w:val="AF22450E"/>
    <w:lvl w:ilvl="0" w:tplc="40C8C390"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0C8C390"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  <w:sz w:val="24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2844F90"/>
    <w:multiLevelType w:val="hybridMultilevel"/>
    <w:tmpl w:val="0E52D54E"/>
    <w:lvl w:ilvl="0" w:tplc="C8BA216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8E3F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467A8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AEE7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A29D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BE8FD6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A4042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300A6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8CF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564147EF"/>
    <w:multiLevelType w:val="hybridMultilevel"/>
    <w:tmpl w:val="7478A80A"/>
    <w:lvl w:ilvl="0" w:tplc="043E3A84">
      <w:numFmt w:val="bullet"/>
      <w:lvlText w:val="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4B32B2"/>
    <w:multiLevelType w:val="hybridMultilevel"/>
    <w:tmpl w:val="4A70FED4"/>
    <w:lvl w:ilvl="0" w:tplc="A5E61CC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E1B0C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86C5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08D7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14EA4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DED4B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E1F0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8FA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400A3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57842BDE"/>
    <w:multiLevelType w:val="hybridMultilevel"/>
    <w:tmpl w:val="29BEE6EA"/>
    <w:lvl w:ilvl="0" w:tplc="D374A556">
      <w:numFmt w:val="bullet"/>
      <w:lvlText w:val=""/>
      <w:lvlPicBulletId w:val="0"/>
      <w:lvlJc w:val="left"/>
      <w:rPr>
        <w:rFonts w:ascii="Symbol" w:hAnsi="Symbol" w:hint="default"/>
        <w:color w:val="auto"/>
        <w:sz w:val="24"/>
      </w:rPr>
    </w:lvl>
    <w:lvl w:ilvl="1" w:tplc="D374A556"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02529"/>
    <w:multiLevelType w:val="hybridMultilevel"/>
    <w:tmpl w:val="AD181E62"/>
    <w:lvl w:ilvl="0" w:tplc="F3302C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E65E8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234B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6206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A0962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B8B4C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2B36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D4C3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9E62C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D3D3A35"/>
    <w:multiLevelType w:val="hybridMultilevel"/>
    <w:tmpl w:val="80F0D860"/>
    <w:lvl w:ilvl="0" w:tplc="6E122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72076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650D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B0BAE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BC9AC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8C3C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59A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3A476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4621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6801390"/>
    <w:multiLevelType w:val="hybridMultilevel"/>
    <w:tmpl w:val="58D0B244"/>
    <w:lvl w:ilvl="0" w:tplc="80469A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16F14A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EA464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02D0D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E26F8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1C0AF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0F1C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A5AE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E7E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A297046"/>
    <w:multiLevelType w:val="hybridMultilevel"/>
    <w:tmpl w:val="6C102A94"/>
    <w:lvl w:ilvl="0" w:tplc="D374A556">
      <w:numFmt w:val="bullet"/>
      <w:lvlText w:val=""/>
      <w:lvlPicBulletId w:val="0"/>
      <w:lvlJc w:val="left"/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C168E3"/>
    <w:multiLevelType w:val="hybridMultilevel"/>
    <w:tmpl w:val="319A3238"/>
    <w:lvl w:ilvl="0" w:tplc="E0B8B61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4D93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184E74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1015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AC25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D4577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4C245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FA17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AAD9D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B79176E"/>
    <w:multiLevelType w:val="hybridMultilevel"/>
    <w:tmpl w:val="1E52A062"/>
    <w:lvl w:ilvl="0" w:tplc="391AE7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12A46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F24AE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CA5AC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CC82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10A27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3A23C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CDC8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0C58A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D02164C"/>
    <w:multiLevelType w:val="hybridMultilevel"/>
    <w:tmpl w:val="27E60110"/>
    <w:lvl w:ilvl="0" w:tplc="1172B8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B66A7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A422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C9D5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40CC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24031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E28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0B90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FE87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14"/>
  </w:num>
  <w:num w:numId="3">
    <w:abstractNumId w:val="16"/>
  </w:num>
  <w:num w:numId="4">
    <w:abstractNumId w:val="27"/>
  </w:num>
  <w:num w:numId="5">
    <w:abstractNumId w:val="8"/>
  </w:num>
  <w:num w:numId="6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7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8">
    <w:abstractNumId w:val="0"/>
    <w:lvlOverride w:ilvl="0">
      <w:lvl w:ilvl="0">
        <w:numFmt w:val="bullet"/>
        <w:lvlText w:val=""/>
        <w:legacy w:legacy="1" w:legacySpace="0" w:legacyIndent="0"/>
        <w:lvlJc w:val="left"/>
        <w:rPr>
          <w:rFonts w:ascii="Wingdings" w:hAnsi="Wingdings" w:hint="default"/>
          <w:sz w:val="58"/>
        </w:rPr>
      </w:lvl>
    </w:lvlOverride>
  </w:num>
  <w:num w:numId="9">
    <w:abstractNumId w:val="0"/>
    <w:lvlOverride w:ilvl="0">
      <w:lvl w:ilvl="0">
        <w:numFmt w:val="bullet"/>
        <w:lvlText w:val="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0">
    <w:abstractNumId w:val="0"/>
    <w:lvlOverride w:ilvl="0">
      <w:lvl w:ilvl="0">
        <w:numFmt w:val="bullet"/>
        <w:lvlText w:val=""/>
        <w:legacy w:legacy="1" w:legacySpace="0" w:legacyIndent="0"/>
        <w:lvlJc w:val="left"/>
        <w:rPr>
          <w:rFonts w:ascii="Wingdings" w:hAnsi="Wingdings" w:hint="default"/>
          <w:sz w:val="24"/>
          <w:szCs w:val="24"/>
        </w:rPr>
      </w:lvl>
    </w:lvlOverride>
  </w:num>
  <w:num w:numId="11">
    <w:abstractNumId w:val="33"/>
  </w:num>
  <w:num w:numId="12">
    <w:abstractNumId w:val="25"/>
  </w:num>
  <w:num w:numId="13">
    <w:abstractNumId w:val="10"/>
  </w:num>
  <w:num w:numId="14">
    <w:abstractNumId w:val="9"/>
  </w:num>
  <w:num w:numId="15">
    <w:abstractNumId w:val="17"/>
  </w:num>
  <w:num w:numId="16">
    <w:abstractNumId w:val="13"/>
  </w:num>
  <w:num w:numId="17">
    <w:abstractNumId w:val="19"/>
  </w:num>
  <w:num w:numId="18">
    <w:abstractNumId w:val="34"/>
  </w:num>
  <w:num w:numId="19">
    <w:abstractNumId w:val="2"/>
  </w:num>
  <w:num w:numId="20">
    <w:abstractNumId w:val="1"/>
  </w:num>
  <w:num w:numId="21">
    <w:abstractNumId w:val="12"/>
  </w:num>
  <w:num w:numId="22">
    <w:abstractNumId w:val="30"/>
  </w:num>
  <w:num w:numId="23">
    <w:abstractNumId w:val="4"/>
  </w:num>
  <w:num w:numId="24">
    <w:abstractNumId w:val="32"/>
  </w:num>
  <w:num w:numId="25">
    <w:abstractNumId w:val="22"/>
  </w:num>
  <w:num w:numId="26">
    <w:abstractNumId w:val="20"/>
  </w:num>
  <w:num w:numId="27">
    <w:abstractNumId w:val="26"/>
  </w:num>
  <w:num w:numId="28">
    <w:abstractNumId w:val="36"/>
  </w:num>
  <w:num w:numId="29">
    <w:abstractNumId w:val="11"/>
  </w:num>
  <w:num w:numId="30">
    <w:abstractNumId w:val="28"/>
  </w:num>
  <w:num w:numId="31">
    <w:abstractNumId w:val="35"/>
  </w:num>
  <w:num w:numId="32">
    <w:abstractNumId w:val="31"/>
  </w:num>
  <w:num w:numId="33">
    <w:abstractNumId w:val="24"/>
  </w:num>
  <w:num w:numId="34">
    <w:abstractNumId w:val="6"/>
  </w:num>
  <w:num w:numId="35">
    <w:abstractNumId w:val="21"/>
  </w:num>
  <w:num w:numId="36">
    <w:abstractNumId w:val="15"/>
  </w:num>
  <w:num w:numId="37">
    <w:abstractNumId w:val="7"/>
  </w:num>
  <w:num w:numId="38">
    <w:abstractNumId w:val="23"/>
  </w:num>
  <w:num w:numId="39">
    <w:abstractNumId w:val="3"/>
  </w:num>
  <w:num w:numId="40">
    <w:abstractNumId w:val="29"/>
  </w:num>
  <w:num w:numId="4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0E"/>
    <w:rsid w:val="00002FA8"/>
    <w:rsid w:val="00016AA5"/>
    <w:rsid w:val="00024D86"/>
    <w:rsid w:val="00045D9B"/>
    <w:rsid w:val="00077801"/>
    <w:rsid w:val="0008029B"/>
    <w:rsid w:val="00085CFE"/>
    <w:rsid w:val="000B0284"/>
    <w:rsid w:val="000F4FB6"/>
    <w:rsid w:val="0011026E"/>
    <w:rsid w:val="00156865"/>
    <w:rsid w:val="00172EB0"/>
    <w:rsid w:val="00197BA7"/>
    <w:rsid w:val="001C0621"/>
    <w:rsid w:val="001C43CD"/>
    <w:rsid w:val="001E6326"/>
    <w:rsid w:val="001E665A"/>
    <w:rsid w:val="00204084"/>
    <w:rsid w:val="00207227"/>
    <w:rsid w:val="002276A9"/>
    <w:rsid w:val="00243527"/>
    <w:rsid w:val="00262E84"/>
    <w:rsid w:val="00277444"/>
    <w:rsid w:val="002819EC"/>
    <w:rsid w:val="002867C5"/>
    <w:rsid w:val="002A3C39"/>
    <w:rsid w:val="002B0E5A"/>
    <w:rsid w:val="002D0F33"/>
    <w:rsid w:val="002D3C5C"/>
    <w:rsid w:val="002D7EAC"/>
    <w:rsid w:val="003007C0"/>
    <w:rsid w:val="003369D5"/>
    <w:rsid w:val="003371D2"/>
    <w:rsid w:val="00357B52"/>
    <w:rsid w:val="003629DB"/>
    <w:rsid w:val="003A565B"/>
    <w:rsid w:val="003C3150"/>
    <w:rsid w:val="003D7D6E"/>
    <w:rsid w:val="003E5294"/>
    <w:rsid w:val="00412BBC"/>
    <w:rsid w:val="00417A99"/>
    <w:rsid w:val="00452A62"/>
    <w:rsid w:val="00473443"/>
    <w:rsid w:val="004773B3"/>
    <w:rsid w:val="0048171E"/>
    <w:rsid w:val="00486DFF"/>
    <w:rsid w:val="004A25CE"/>
    <w:rsid w:val="004D1262"/>
    <w:rsid w:val="004D62C6"/>
    <w:rsid w:val="005014E1"/>
    <w:rsid w:val="0050469F"/>
    <w:rsid w:val="005348EA"/>
    <w:rsid w:val="005451C5"/>
    <w:rsid w:val="00567E2D"/>
    <w:rsid w:val="00574C18"/>
    <w:rsid w:val="005826FC"/>
    <w:rsid w:val="005E39A5"/>
    <w:rsid w:val="005F6019"/>
    <w:rsid w:val="006015ED"/>
    <w:rsid w:val="00603B87"/>
    <w:rsid w:val="00612C88"/>
    <w:rsid w:val="00632563"/>
    <w:rsid w:val="00634CE5"/>
    <w:rsid w:val="006522C9"/>
    <w:rsid w:val="00661AD6"/>
    <w:rsid w:val="00662349"/>
    <w:rsid w:val="00664537"/>
    <w:rsid w:val="00687C7D"/>
    <w:rsid w:val="00693BFB"/>
    <w:rsid w:val="006E42C3"/>
    <w:rsid w:val="006F586A"/>
    <w:rsid w:val="006F66AC"/>
    <w:rsid w:val="007133A3"/>
    <w:rsid w:val="0071742F"/>
    <w:rsid w:val="007661C7"/>
    <w:rsid w:val="00766A79"/>
    <w:rsid w:val="007853AD"/>
    <w:rsid w:val="0079140E"/>
    <w:rsid w:val="007A5EE1"/>
    <w:rsid w:val="007B21AE"/>
    <w:rsid w:val="0081004E"/>
    <w:rsid w:val="008371A4"/>
    <w:rsid w:val="00837DEC"/>
    <w:rsid w:val="00840B39"/>
    <w:rsid w:val="00886B4C"/>
    <w:rsid w:val="00887110"/>
    <w:rsid w:val="008960AE"/>
    <w:rsid w:val="00896960"/>
    <w:rsid w:val="008C43D4"/>
    <w:rsid w:val="008D644F"/>
    <w:rsid w:val="008F0300"/>
    <w:rsid w:val="009602BC"/>
    <w:rsid w:val="0096463E"/>
    <w:rsid w:val="00990069"/>
    <w:rsid w:val="0099314D"/>
    <w:rsid w:val="009A0350"/>
    <w:rsid w:val="009B0B96"/>
    <w:rsid w:val="009B7920"/>
    <w:rsid w:val="009C53DD"/>
    <w:rsid w:val="009E1A46"/>
    <w:rsid w:val="009E3F12"/>
    <w:rsid w:val="00A27DEE"/>
    <w:rsid w:val="00A37D4F"/>
    <w:rsid w:val="00A444A5"/>
    <w:rsid w:val="00A73348"/>
    <w:rsid w:val="00A86162"/>
    <w:rsid w:val="00A977A2"/>
    <w:rsid w:val="00AE145F"/>
    <w:rsid w:val="00AF3E00"/>
    <w:rsid w:val="00B0203D"/>
    <w:rsid w:val="00B12070"/>
    <w:rsid w:val="00B17369"/>
    <w:rsid w:val="00B2034E"/>
    <w:rsid w:val="00B91264"/>
    <w:rsid w:val="00B946EF"/>
    <w:rsid w:val="00BA1CDB"/>
    <w:rsid w:val="00BB2DC1"/>
    <w:rsid w:val="00BF7BD7"/>
    <w:rsid w:val="00C00171"/>
    <w:rsid w:val="00C33F4D"/>
    <w:rsid w:val="00C37937"/>
    <w:rsid w:val="00C427D3"/>
    <w:rsid w:val="00C42B95"/>
    <w:rsid w:val="00C4622C"/>
    <w:rsid w:val="00C57213"/>
    <w:rsid w:val="00C62258"/>
    <w:rsid w:val="00C8464F"/>
    <w:rsid w:val="00C92EAB"/>
    <w:rsid w:val="00CC0D9E"/>
    <w:rsid w:val="00CC2EF6"/>
    <w:rsid w:val="00CD4134"/>
    <w:rsid w:val="00CE3153"/>
    <w:rsid w:val="00CF201A"/>
    <w:rsid w:val="00D112A2"/>
    <w:rsid w:val="00D26100"/>
    <w:rsid w:val="00D27C82"/>
    <w:rsid w:val="00D30044"/>
    <w:rsid w:val="00D313A6"/>
    <w:rsid w:val="00D50424"/>
    <w:rsid w:val="00D95F3A"/>
    <w:rsid w:val="00D979F1"/>
    <w:rsid w:val="00DA519B"/>
    <w:rsid w:val="00DB0C7F"/>
    <w:rsid w:val="00DB1521"/>
    <w:rsid w:val="00DB1D2E"/>
    <w:rsid w:val="00DB78ED"/>
    <w:rsid w:val="00DD3230"/>
    <w:rsid w:val="00DF2391"/>
    <w:rsid w:val="00DF3515"/>
    <w:rsid w:val="00E238D4"/>
    <w:rsid w:val="00E3678E"/>
    <w:rsid w:val="00E5619A"/>
    <w:rsid w:val="00E626F7"/>
    <w:rsid w:val="00E65418"/>
    <w:rsid w:val="00E764B0"/>
    <w:rsid w:val="00E859E5"/>
    <w:rsid w:val="00EC3BC4"/>
    <w:rsid w:val="00EE1DCA"/>
    <w:rsid w:val="00EE5975"/>
    <w:rsid w:val="00EF7982"/>
    <w:rsid w:val="00F13F8A"/>
    <w:rsid w:val="00F224E5"/>
    <w:rsid w:val="00F262DC"/>
    <w:rsid w:val="00F56BD4"/>
    <w:rsid w:val="00F95574"/>
    <w:rsid w:val="00FA0539"/>
    <w:rsid w:val="00FA33C0"/>
    <w:rsid w:val="00FA747E"/>
    <w:rsid w:val="00FB3B7D"/>
    <w:rsid w:val="00FC3C99"/>
    <w:rsid w:val="00FC47A0"/>
    <w:rsid w:val="00FC4D14"/>
    <w:rsid w:val="00FD38FF"/>
    <w:rsid w:val="00FD60FA"/>
    <w:rsid w:val="00FE0D35"/>
    <w:rsid w:val="00FE250D"/>
    <w:rsid w:val="00FE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B8819B"/>
  <w15:docId w15:val="{4DB71936-1D5C-496C-A0CB-51CFA114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D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7D6E"/>
    <w:pPr>
      <w:widowControl w:val="0"/>
      <w:autoSpaceDE w:val="0"/>
      <w:autoSpaceDN w:val="0"/>
      <w:adjustRightInd w:val="0"/>
      <w:jc w:val="center"/>
      <w:outlineLvl w:val="0"/>
    </w:pPr>
    <w:rPr>
      <w:b/>
      <w:bCs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3D7D6E"/>
    <w:pPr>
      <w:widowControl w:val="0"/>
      <w:autoSpaceDE w:val="0"/>
      <w:autoSpaceDN w:val="0"/>
      <w:adjustRightInd w:val="0"/>
      <w:ind w:left="270" w:hanging="270"/>
      <w:outlineLvl w:val="1"/>
    </w:pPr>
    <w:rPr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link w:val="Heading3Char"/>
    <w:qFormat/>
    <w:rsid w:val="003D7D6E"/>
    <w:pPr>
      <w:widowControl w:val="0"/>
      <w:autoSpaceDE w:val="0"/>
      <w:autoSpaceDN w:val="0"/>
      <w:adjustRightInd w:val="0"/>
      <w:ind w:left="585" w:hanging="225"/>
      <w:outlineLvl w:val="2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qFormat/>
    <w:rsid w:val="003D7D6E"/>
    <w:pPr>
      <w:widowControl w:val="0"/>
      <w:autoSpaceDE w:val="0"/>
      <w:autoSpaceDN w:val="0"/>
      <w:adjustRightInd w:val="0"/>
      <w:ind w:left="900" w:hanging="180"/>
      <w:outlineLvl w:val="3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rsid w:val="003D7D6E"/>
    <w:pPr>
      <w:widowControl w:val="0"/>
      <w:autoSpaceDE w:val="0"/>
      <w:autoSpaceDN w:val="0"/>
      <w:adjustRightInd w:val="0"/>
      <w:ind w:left="1260" w:hanging="180"/>
      <w:outlineLvl w:val="4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3D7D6E"/>
    <w:pPr>
      <w:widowControl w:val="0"/>
      <w:autoSpaceDE w:val="0"/>
      <w:autoSpaceDN w:val="0"/>
      <w:adjustRightInd w:val="0"/>
      <w:ind w:left="1620" w:hanging="180"/>
      <w:outlineLvl w:val="5"/>
    </w:pPr>
    <w:rPr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7D6E"/>
    <w:rPr>
      <w:color w:val="0000FF"/>
      <w:u w:val="single"/>
    </w:rPr>
  </w:style>
  <w:style w:type="paragraph" w:styleId="BalloonText">
    <w:name w:val="Balloon Text"/>
    <w:basedOn w:val="Normal"/>
    <w:semiHidden/>
    <w:rsid w:val="005451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E42C3"/>
    <w:rPr>
      <w:b/>
      <w:bCs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3Char">
    <w:name w:val="Heading 3 Char"/>
    <w:basedOn w:val="DefaultParagraphFont"/>
    <w:link w:val="Heading3"/>
    <w:rsid w:val="006E42C3"/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">
    <w:name w:val="Body Text"/>
    <w:basedOn w:val="Normal"/>
    <w:link w:val="BodyTextChar"/>
    <w:uiPriority w:val="99"/>
    <w:rsid w:val="00B946EF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B946EF"/>
    <w:rPr>
      <w:sz w:val="22"/>
      <w:szCs w:val="22"/>
    </w:rPr>
  </w:style>
  <w:style w:type="paragraph" w:styleId="NormalWeb">
    <w:name w:val="Normal (Web)"/>
    <w:basedOn w:val="Normal"/>
    <w:uiPriority w:val="99"/>
    <w:rsid w:val="00B946EF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link w:val="HeaderChar"/>
    <w:rsid w:val="00837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7DEC"/>
    <w:rPr>
      <w:sz w:val="24"/>
      <w:szCs w:val="24"/>
    </w:rPr>
  </w:style>
  <w:style w:type="paragraph" w:styleId="Footer">
    <w:name w:val="footer"/>
    <w:basedOn w:val="Normal"/>
    <w:link w:val="FooterChar"/>
    <w:rsid w:val="00837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7DEC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07C0"/>
    <w:rPr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Emphasis">
    <w:name w:val="Emphasis"/>
    <w:basedOn w:val="DefaultParagraphFont"/>
    <w:uiPriority w:val="20"/>
    <w:qFormat/>
    <w:rsid w:val="00840B39"/>
    <w:rPr>
      <w:i/>
      <w:iCs/>
    </w:rPr>
  </w:style>
  <w:style w:type="paragraph" w:styleId="ListParagraph">
    <w:name w:val="List Paragraph"/>
    <w:basedOn w:val="Normal"/>
    <w:uiPriority w:val="34"/>
    <w:qFormat/>
    <w:rsid w:val="002D7E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204084"/>
    <w:rPr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FootnoteText">
    <w:name w:val="footnote text"/>
    <w:basedOn w:val="Normal"/>
    <w:link w:val="FootnoteTextChar"/>
    <w:rsid w:val="009602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BC"/>
  </w:style>
  <w:style w:type="character" w:styleId="FootnoteReference">
    <w:name w:val="footnote reference"/>
    <w:basedOn w:val="DefaultParagraphFont"/>
    <w:uiPriority w:val="99"/>
    <w:rsid w:val="009602BC"/>
    <w:rPr>
      <w:vertAlign w:val="superscript"/>
    </w:rPr>
  </w:style>
  <w:style w:type="paragraph" w:customStyle="1" w:styleId="Default">
    <w:name w:val="Default"/>
    <w:rsid w:val="00603B87"/>
    <w:pPr>
      <w:widowControl w:val="0"/>
      <w:autoSpaceDE w:val="0"/>
      <w:autoSpaceDN w:val="0"/>
      <w:adjustRightInd w:val="0"/>
    </w:pPr>
    <w:rPr>
      <w:rFonts w:ascii="Eras Demi ITC" w:eastAsiaTheme="minorEastAsia" w:hAnsi="Eras Demi ITC" w:cs="Eras Demi ITC"/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CC0D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0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095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47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9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1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4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7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02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368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292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961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6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3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6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066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54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0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73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00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2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51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21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5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4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34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778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934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2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8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5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856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39966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345">
          <w:marLeft w:val="126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77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5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3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54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15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02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13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52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0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5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6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92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66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24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4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4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3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200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289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2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9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39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7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7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34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05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95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91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5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550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890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4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67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46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998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57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00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6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661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01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619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09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592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829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94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74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331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78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69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1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7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000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Causality" TargetMode="External"/><Relationship Id="rId13" Type="http://schemas.openxmlformats.org/officeDocument/2006/relationships/hyperlink" Target="http://gardening.wsu.edu/" TargetMode="External"/><Relationship Id="rId18" Type="http://schemas.openxmlformats.org/officeDocument/2006/relationships/hyperlink" Target="https://pubs.extension.wsu.edu/the-efficacy-and-environmental-consequences-of-kelp-based-garden-produc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s.extension.wsu.edu/scientific-literacy-for-the-citizen-scientist" TargetMode="External"/><Relationship Id="rId7" Type="http://schemas.openxmlformats.org/officeDocument/2006/relationships/hyperlink" Target="http://en.wikipedia.org/wiki/Correlation_and_dependence" TargetMode="External"/><Relationship Id="rId12" Type="http://schemas.openxmlformats.org/officeDocument/2006/relationships/hyperlink" Target="https://www.facebook.com/groups/GardenProfessors/" TargetMode="External"/><Relationship Id="rId17" Type="http://schemas.openxmlformats.org/officeDocument/2006/relationships/hyperlink" Target="https://pubs.extension.wsu.edu/hugelkultur-what-is-it-and-should-it-be-used-in-home-gardens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s.extension.wsu.edu/gypsum-use-in-home-gardens-and-landscapes" TargetMode="External"/><Relationship Id="rId20" Type="http://schemas.openxmlformats.org/officeDocument/2006/relationships/hyperlink" Target="https://pubs.extension.wsu.edu/are-native-trees-and-shrubs-better-choices-for-wildlife-in-home-landscap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TheGardenProfessor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pubs.extension.wsu.edu/epsom-salt-use-in-home-gardens-and-landscape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heinformedgardener.com" TargetMode="External"/><Relationship Id="rId19" Type="http://schemas.openxmlformats.org/officeDocument/2006/relationships/hyperlink" Target="https://pubs.extension.wsu.edu/a-gardeners-primer-to-mycorrhizae-understanding-how-they-work-and-learning-how-to-protect-them-home-garden-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ndacs@wsu.edu" TargetMode="External"/><Relationship Id="rId14" Type="http://schemas.openxmlformats.org/officeDocument/2006/relationships/hyperlink" Target="https://pubs.extension.wsu.edu/cornmeal-and-corn-gluten-meal-applications-in-gardens-and-landscapes-home-garden-series" TargetMode="External"/><Relationship Id="rId22" Type="http://schemas.openxmlformats.org/officeDocument/2006/relationships/hyperlink" Target="https://pubs.extension.wsu.edu/using-arborist-wood-chips-as-a-landscape-mulch-home-garden-series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2528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Restoration BMPs:</vt:lpstr>
    </vt:vector>
  </TitlesOfParts>
  <Company>WSU Puyallup</Company>
  <LinksUpToDate>false</LinksUpToDate>
  <CharactersWithSpaces>16911</CharactersWithSpaces>
  <SharedDoc>false</SharedDoc>
  <HLinks>
    <vt:vector size="12" baseType="variant">
      <vt:variant>
        <vt:i4>2424948</vt:i4>
      </vt:variant>
      <vt:variant>
        <vt:i4>6</vt:i4>
      </vt:variant>
      <vt:variant>
        <vt:i4>0</vt:i4>
      </vt:variant>
      <vt:variant>
        <vt:i4>5</vt:i4>
      </vt:variant>
      <vt:variant>
        <vt:lpwstr>http://www.theinformedgardener.com/</vt:lpwstr>
      </vt:variant>
      <vt:variant>
        <vt:lpwstr/>
      </vt:variant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mailto:lindacs@wsu.edu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Restoration BMPs:</dc:title>
  <dc:creator>Linda Chalker-Scott</dc:creator>
  <cp:lastModifiedBy>Chalker-Scott, Linda K</cp:lastModifiedBy>
  <cp:revision>2</cp:revision>
  <cp:lastPrinted>2020-01-06T18:53:00Z</cp:lastPrinted>
  <dcterms:created xsi:type="dcterms:W3CDTF">2020-03-06T17:46:00Z</dcterms:created>
  <dcterms:modified xsi:type="dcterms:W3CDTF">2020-03-06T17:46:00Z</dcterms:modified>
</cp:coreProperties>
</file>